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B9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综合评分表（满分100分）</w:t>
      </w:r>
    </w:p>
    <w:tbl>
      <w:tblPr>
        <w:tblStyle w:val="3"/>
        <w:tblW w:w="5971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165"/>
        <w:gridCol w:w="772"/>
        <w:gridCol w:w="7467"/>
      </w:tblGrid>
      <w:tr w14:paraId="00578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71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25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3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4E8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36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90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评分细则</w:t>
            </w:r>
          </w:p>
        </w:tc>
      </w:tr>
      <w:tr w14:paraId="167A73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11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89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3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F4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36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F8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比较报价人报价情况，各有效报价人的评标价中，取最低者作为基准价，各有效报价人的价格评分，按照下列公式计算：</w:t>
            </w:r>
          </w:p>
          <w:p w14:paraId="7EC98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价格评分=（基准价÷评标价）×价格分值。</w:t>
            </w:r>
          </w:p>
        </w:tc>
      </w:tr>
      <w:tr w14:paraId="6756DC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  <w:jc w:val="center"/>
        </w:trPr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2E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2D7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实施方案</w:t>
            </w:r>
          </w:p>
        </w:tc>
        <w:tc>
          <w:tcPr>
            <w:tcW w:w="3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4DC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6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3A4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102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根据询价人需求，对报价人制定详细服务方案，包括但不限于：搬迁团队，搬迁车辆，搬迁模式、搬迁流程等内容进行综合评审：</w:t>
            </w:r>
          </w:p>
          <w:p w14:paraId="61EDC9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（1）报价人提供的搬迁团队、搬迁车辆及搬迁模式方案详细全面且合理，搬迁流程安排方案逻辑清晰且对搬迁场地实际情况针对性高，服务考虑周到，得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分；</w:t>
            </w:r>
          </w:p>
          <w:p w14:paraId="4DDA2B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（2）报价人提供的搬迁团队、搬迁车辆及搬迁模式方案较为详细合理，搬迁流程安排方案逻辑较清晰但搬迁场地实际情况针对性一般，服务考虑较为周到，得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分；</w:t>
            </w:r>
          </w:p>
          <w:p w14:paraId="656CC8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（3）报价人提供的搬迁团队、搬迁车辆及搬迁模式方案基本合理，搬迁流程安排方案逻辑较模糊但能保障询价人基本需求，服务考虑较为周到，得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分；</w:t>
            </w:r>
          </w:p>
          <w:p w14:paraId="785F4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（4）不提供不得分。</w:t>
            </w:r>
          </w:p>
        </w:tc>
      </w:tr>
      <w:tr w14:paraId="6DC4B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A8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7ED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人员配置</w:t>
            </w:r>
          </w:p>
        </w:tc>
        <w:tc>
          <w:tcPr>
            <w:tcW w:w="3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A7C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6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E12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112" w:right="139" w:firstLine="434" w:firstLineChars="207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为保障项目安全顺利实施，考察报价人为本项目设置人员配备：</w:t>
            </w:r>
          </w:p>
          <w:p w14:paraId="1927F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102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搬迁人员：（1）拟投入11至20名的，得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分；（2）拟投入21至30名的，得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分；（3）拟投入31至名40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的，得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443AD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  <w:jc w:val="center"/>
        </w:trPr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CE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20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售后（应急与赔偿）方案</w:t>
            </w:r>
          </w:p>
        </w:tc>
        <w:tc>
          <w:tcPr>
            <w:tcW w:w="3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0E7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6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94A0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根据询价人需求，对报价人制定售后方案，包括但不限于：应急预案、服务承诺和赔偿执行方案等内容进行综合评审：</w:t>
            </w:r>
          </w:p>
          <w:p w14:paraId="499EF5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（1）服务考虑周到，预设赔偿认定尺度合理，赔偿申请流程和应急预案可实施性强，服务承诺能切实保障学生行李物品安全，得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7B402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（2）服务考虑较为周到，预设赔偿认定尺度较为合理，赔偿申请流程和应急预案可实施性较强，服务承诺能基本保障学生行李物品安全，得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5BF9CF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（3）服务考虑不太周到，预设赔偿认定尺度勉强合理，赔偿申请流程和应急预案可实施性一般，服务承诺一定程度上能保障学生行李物品安全，得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4F113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（4）不提供不得分。</w:t>
            </w:r>
          </w:p>
        </w:tc>
      </w:tr>
      <w:tr w14:paraId="740FB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80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F8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设备配置</w:t>
            </w:r>
          </w:p>
        </w:tc>
        <w:tc>
          <w:tcPr>
            <w:tcW w:w="3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98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36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D27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为保障项目安全顺利实施，考察报价人为本项目设置设备配备：</w:t>
            </w:r>
          </w:p>
          <w:p w14:paraId="657FC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1、运输车辆：数量不低于9辆得9分，每多1辆得1分，最高得分12分。</w:t>
            </w:r>
          </w:p>
          <w:p w14:paraId="1BD08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2、吊机或卷扬机：每提供1台套，得2分，最高得分8分。</w:t>
            </w:r>
          </w:p>
          <w:p w14:paraId="26940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3、平板车（手推车）：车辆要求载重≥300kg，每提供2辆，得1分，最高得5分。</w:t>
            </w:r>
          </w:p>
        </w:tc>
      </w:tr>
      <w:tr w14:paraId="09D304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3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E8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3AB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同类项目业绩</w:t>
            </w:r>
          </w:p>
        </w:tc>
        <w:tc>
          <w:tcPr>
            <w:tcW w:w="3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12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36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013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投标人提供自2023年1月1日（含，以合同签订时间为准）以来的同类业绩合同，同类业绩指指已完成的学校/机构整体搬迁、或大型资产迁移、或成建制办公/场地整体搬迁服务项目（含物资拆装、搬运、装卸、运输、点位复位、全程保障。承担过类似项目案例的业绩，每提供1个得4分，未提供或不能体现项目内容的不得分。本项最高得20分。</w:t>
            </w:r>
          </w:p>
        </w:tc>
      </w:tr>
    </w:tbl>
    <w:p w14:paraId="445101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/>
        <w:jc w:val="both"/>
        <w:textAlignment w:val="auto"/>
      </w:pPr>
      <w:bookmarkStart w:id="0" w:name="_GoBack"/>
      <w:bookmarkEnd w:id="0"/>
    </w:p>
    <w:sectPr>
      <w:pgSz w:w="11906" w:h="16838"/>
      <w:pgMar w:top="110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0883"/>
    <w:rsid w:val="00E634E5"/>
    <w:rsid w:val="089D5EE4"/>
    <w:rsid w:val="0DB245D4"/>
    <w:rsid w:val="0E1C4FE4"/>
    <w:rsid w:val="103706E7"/>
    <w:rsid w:val="122945CF"/>
    <w:rsid w:val="19081478"/>
    <w:rsid w:val="1E003D56"/>
    <w:rsid w:val="1E065526"/>
    <w:rsid w:val="24755551"/>
    <w:rsid w:val="28623F84"/>
    <w:rsid w:val="29E22D43"/>
    <w:rsid w:val="2A5A558B"/>
    <w:rsid w:val="2AB46424"/>
    <w:rsid w:val="2ABF1892"/>
    <w:rsid w:val="32E84732"/>
    <w:rsid w:val="34DD43B0"/>
    <w:rsid w:val="36AE42BD"/>
    <w:rsid w:val="3D6A1B31"/>
    <w:rsid w:val="408E36BB"/>
    <w:rsid w:val="40E4172D"/>
    <w:rsid w:val="45485FF9"/>
    <w:rsid w:val="468A2A9E"/>
    <w:rsid w:val="4A985F30"/>
    <w:rsid w:val="4B6E3F06"/>
    <w:rsid w:val="51E521DB"/>
    <w:rsid w:val="528F1FB5"/>
    <w:rsid w:val="529B7D50"/>
    <w:rsid w:val="56316693"/>
    <w:rsid w:val="5C74653B"/>
    <w:rsid w:val="61E82EA1"/>
    <w:rsid w:val="620057B1"/>
    <w:rsid w:val="63400ABB"/>
    <w:rsid w:val="638A3B5A"/>
    <w:rsid w:val="67B7578D"/>
    <w:rsid w:val="6C2F0859"/>
    <w:rsid w:val="6EBE3907"/>
    <w:rsid w:val="78CE5AD8"/>
    <w:rsid w:val="7B12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1034</Words>
  <Characters>1058</Characters>
  <Lines>0</Lines>
  <Paragraphs>0</Paragraphs>
  <TotalTime>5</TotalTime>
  <ScaleCrop>false</ScaleCrop>
  <LinksUpToDate>false</LinksUpToDate>
  <CharactersWithSpaces>1058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2026-05-21T01:48:00Z</dcterms:created>
  <dc:creator>Administrator</dc:creator>
  <cp:lastModifiedBy>Administrator</cp:lastModifiedBy>
  <dcterms:modified xsi:type="dcterms:W3CDTF">2026-05-29T01:15:10Z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eyJoZGlkIjoiMjdjOGEzMDBiOWZlOTExYWI2NzE4YWFhYTEzNzZhYzQiLCJ1c2VySWQiOiIxNDI3NTAxMzM5In0=</vt:lpwstr>
  </property>
  <property fmtid="{D5CDD505-2E9C-101B-9397-08002B2CF9AE}" pid="4" name="ICV">
    <vt:lpwstr>3BEE09D0EC0E4A4190F1096998513561_13</vt:lpwstr>
  </property>
</Properties>
</file>