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CB1" w14:textId="5FBA32BD" w:rsidR="00745C8C" w:rsidRPr="00AD698E" w:rsidRDefault="00745C8C" w:rsidP="00745C8C">
      <w:pPr>
        <w:spacing w:after="19" w:line="259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D698E">
        <w:rPr>
          <w:rFonts w:ascii="Times New Roman" w:eastAsiaTheme="minorEastAsia" w:hAnsi="Times New Roman" w:cs="Times New Roman"/>
          <w:sz w:val="24"/>
          <w:szCs w:val="24"/>
        </w:rPr>
        <w:t>附件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14:paraId="2B07266D" w14:textId="4E12817A" w:rsidR="00745C8C" w:rsidRDefault="00745C8C" w:rsidP="00634E87">
      <w:pPr>
        <w:spacing w:beforeLines="200" w:before="480" w:afterLines="100" w:after="240" w:line="240" w:lineRule="auto"/>
        <w:ind w:firstLine="0"/>
        <w:jc w:val="center"/>
        <w:rPr>
          <w:rFonts w:ascii="华文中宋" w:eastAsia="华文中宋" w:hAnsi="华文中宋" w:cs="黑体" w:hint="eastAsia"/>
          <w:sz w:val="36"/>
          <w:szCs w:val="36"/>
        </w:rPr>
      </w:pPr>
      <w:r w:rsidRPr="00007D42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="00AA060D">
        <w:rPr>
          <w:rFonts w:ascii="Times New Roman" w:eastAsia="方正小标宋简体" w:hAnsi="Times New Roman" w:cs="Times New Roman" w:hint="eastAsia"/>
          <w:sz w:val="36"/>
          <w:szCs w:val="36"/>
        </w:rPr>
        <w:t>级新生入学生涯教育场地搭建</w:t>
      </w:r>
      <w:r w:rsidRPr="00007D42">
        <w:rPr>
          <w:rFonts w:ascii="Times New Roman" w:eastAsia="方正小标宋简体" w:hAnsi="Times New Roman" w:cs="Times New Roman"/>
          <w:sz w:val="36"/>
          <w:szCs w:val="36"/>
        </w:rPr>
        <w:t>采购</w:t>
      </w:r>
      <w:r w:rsidR="000354C6">
        <w:rPr>
          <w:rFonts w:ascii="Times New Roman" w:eastAsia="方正小标宋简体" w:hAnsi="Times New Roman" w:cs="Times New Roman" w:hint="eastAsia"/>
          <w:sz w:val="36"/>
          <w:szCs w:val="36"/>
        </w:rPr>
        <w:t>清单</w:t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2163"/>
        <w:gridCol w:w="4778"/>
        <w:gridCol w:w="851"/>
        <w:gridCol w:w="1038"/>
      </w:tblGrid>
      <w:tr w:rsidR="002C1DE6" w14:paraId="5564BC30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31D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  目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E689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  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D5B0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  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7217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  位</w:t>
            </w:r>
          </w:p>
        </w:tc>
      </w:tr>
      <w:tr w:rsidR="002C1DE6" w14:paraId="7F76F943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6EF5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入口主题画面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679A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4*3.1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米桁架（含高清黑底灯布）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341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680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1FE9A826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7C40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主舞台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4EF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8X6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钢木结构制作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FCB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F248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6296E46D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742C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侧舞台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A8E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4X6X2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钢木结构制作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9058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70A9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2E9FEC92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C0D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舞台台阶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427D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1.2X3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阶梯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钢木结构制作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813E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D41B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</w:t>
            </w:r>
          </w:p>
        </w:tc>
      </w:tr>
      <w:tr w:rsidR="002C1DE6" w14:paraId="73655D08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71EF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舞台地毯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AFF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灰色加厚拉绒敷地胶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B3C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A89D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2465412A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FF7C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地台围边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EA06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酱紫色丝绒布制作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C7F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2146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米</w:t>
            </w:r>
          </w:p>
        </w:tc>
      </w:tr>
      <w:tr w:rsidR="002C1DE6" w14:paraId="2716FFBE" w14:textId="77777777" w:rsidTr="009B0980">
        <w:trPr>
          <w:trHeight w:hRule="exact" w:val="669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ADB7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中心过道地毯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2DE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灰色加厚啦绒敷地胶（含活动后期清除）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E53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56F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4902B192" w14:textId="77777777" w:rsidTr="009B0980">
        <w:trPr>
          <w:trHeight w:hRule="exact" w:val="556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EB99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翻译区地毯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22AE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灰色加厚啦绒敷地胶（含活动后期清除）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156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C524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789C0C53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106C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LED</w:t>
            </w: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高清弧形显示屏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C5AA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16X4.5/P2.5LED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大屏幕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011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22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2C1DE6" w14:paraId="64D3E42B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189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LED</w:t>
            </w: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大屏背架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7F1B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钢结构支架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配重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FA55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92AE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批</w:t>
            </w:r>
          </w:p>
        </w:tc>
      </w:tr>
      <w:tr w:rsidR="002C1DE6" w14:paraId="52315B9E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1FFC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视频融合设备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E2A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V8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数字视频融合处理器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43C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3A5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</w:t>
            </w:r>
          </w:p>
        </w:tc>
      </w:tr>
      <w:tr w:rsidR="002C1DE6" w14:paraId="18F1A348" w14:textId="77777777" w:rsidTr="009B0980">
        <w:trPr>
          <w:trHeight w:hRule="exact" w:val="569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9197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视频技术控制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3BDA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大屏幕控制系统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技术支持</w:t>
            </w:r>
          </w:p>
          <w:p w14:paraId="2ADEE68D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（含搭建彩排正式活动）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6638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589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4EF9427A" w14:textId="77777777" w:rsidTr="009B0980">
        <w:trPr>
          <w:trHeight w:hRule="exact" w:val="1137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BAA1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现场音响系统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722E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力素线性扩声系统（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16+4+2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）含无线话筒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套（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SHURE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）数字调音台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配套音频放大器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音频处理器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音箱吊架等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115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2FC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</w:t>
            </w:r>
          </w:p>
        </w:tc>
      </w:tr>
      <w:tr w:rsidR="002C1DE6" w14:paraId="3197F7C6" w14:textId="77777777" w:rsidTr="009B0980">
        <w:trPr>
          <w:trHeight w:hRule="exact" w:val="581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0F7F" w14:textId="77777777" w:rsidR="002C1DE6" w:rsidRPr="008B09AE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B09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音频技术控制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586C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音频控制系统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技术支持</w:t>
            </w:r>
          </w:p>
          <w:p w14:paraId="4708068B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（含搭建彩排正式活动）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DE2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DD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7A14009D" w14:textId="77777777" w:rsidTr="009B0980">
        <w:trPr>
          <w:trHeight w:hRule="exact" w:val="523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E26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灯光技术控制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BC4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灯光控制台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追光灯操作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5E60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705A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6AD79231" w14:textId="77777777" w:rsidTr="009B0980">
        <w:trPr>
          <w:trHeight w:hRule="exact" w:val="858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71A8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现场摄像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626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主舞台固定机位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（数字高清）手语翻译机位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（数字高清）流动机位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（数字高清）含视频后期处理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8434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973C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78A19982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40E2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现场导播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B45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现场视频画面衔接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48E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BDC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1FA5AFE7" w14:textId="77777777" w:rsidTr="009B0980">
        <w:trPr>
          <w:trHeight w:hRule="exact" w:val="646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0EDA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主舞台灯光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C07F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晚场活动面光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满足摄影摄像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舞台效果电脑灯（满足颁奖仪式效果）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B948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BD6C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00DC3050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F853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手语区灯光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65F6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专业摄像灯光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7818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EF8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2C1DE6" w14:paraId="24F19E0A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17B3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主席台（领导席位）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EF1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定制桌布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围边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/30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套贵宾椅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37A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F284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米</w:t>
            </w:r>
          </w:p>
        </w:tc>
      </w:tr>
      <w:tr w:rsidR="002C1DE6" w14:paraId="63328357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CF6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  输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692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市内运输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0CE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1EE1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趟</w:t>
            </w:r>
          </w:p>
        </w:tc>
      </w:tr>
      <w:tr w:rsidR="002C1DE6" w14:paraId="04346156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623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搭建人工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A4E9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安装搭建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615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8F76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人次</w:t>
            </w:r>
          </w:p>
        </w:tc>
      </w:tr>
      <w:tr w:rsidR="002C1DE6" w14:paraId="4A356881" w14:textId="77777777" w:rsidTr="009B0980">
        <w:trPr>
          <w:trHeight w:hRule="exact" w:val="441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CDF2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  料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B57A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布展损耗品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C6C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FE94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批</w:t>
            </w:r>
          </w:p>
        </w:tc>
      </w:tr>
      <w:tr w:rsidR="002C1DE6" w14:paraId="577474E9" w14:textId="77777777" w:rsidTr="009B0980">
        <w:trPr>
          <w:trHeight w:hRule="exact"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F68D" w14:textId="77777777" w:rsidR="002C1DE6" w:rsidRDefault="002C1DE6" w:rsidP="00733F27">
            <w:pPr>
              <w:spacing w:after="0"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6953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现场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3D</w:t>
            </w: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效果图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506C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0CB5" w14:textId="77777777" w:rsidR="002C1DE6" w:rsidRPr="00EF539A" w:rsidRDefault="002C1DE6" w:rsidP="00733F27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EF539A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</w:t>
            </w:r>
          </w:p>
        </w:tc>
      </w:tr>
    </w:tbl>
    <w:p w14:paraId="0C82884D" w14:textId="77777777" w:rsidR="00FF08A6" w:rsidRPr="000F5491" w:rsidRDefault="00FF08A6" w:rsidP="002C1DE6">
      <w:pPr>
        <w:spacing w:after="82" w:line="259" w:lineRule="auto"/>
        <w:ind w:firstLine="0"/>
        <w:rPr>
          <w:rFonts w:eastAsiaTheme="minorEastAsia"/>
        </w:rPr>
      </w:pPr>
    </w:p>
    <w:sectPr w:rsidR="00FF08A6" w:rsidRPr="000F5491" w:rsidSect="00206ADE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6EC1" w14:textId="77777777" w:rsidR="008F3557" w:rsidRDefault="008F3557">
      <w:pPr>
        <w:spacing w:after="0" w:line="240" w:lineRule="auto"/>
      </w:pPr>
      <w:r>
        <w:separator/>
      </w:r>
    </w:p>
  </w:endnote>
  <w:endnote w:type="continuationSeparator" w:id="0">
    <w:p w14:paraId="6E3F0D1A" w14:textId="77777777" w:rsidR="008F3557" w:rsidRDefault="008F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6E3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54F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F112B" w:rsidRPr="006F112B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DA" w14:textId="77777777"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2D97" w14:textId="77777777" w:rsidR="008F3557" w:rsidRDefault="008F3557">
      <w:pPr>
        <w:spacing w:after="0" w:line="240" w:lineRule="auto"/>
      </w:pPr>
      <w:r>
        <w:separator/>
      </w:r>
    </w:p>
  </w:footnote>
  <w:footnote w:type="continuationSeparator" w:id="0">
    <w:p w14:paraId="0CE30C57" w14:textId="77777777" w:rsidR="008F3557" w:rsidRDefault="008F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 w15:restartNumberingAfterBreak="0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 w15:restartNumberingAfterBreak="0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 w15:restartNumberingAfterBreak="0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26"/>
  </w:num>
  <w:num w:numId="19">
    <w:abstractNumId w:val="25"/>
  </w:num>
  <w:num w:numId="20">
    <w:abstractNumId w:val="8"/>
  </w:num>
  <w:num w:numId="21">
    <w:abstractNumId w:val="23"/>
  </w:num>
  <w:num w:numId="22">
    <w:abstractNumId w:val="21"/>
  </w:num>
  <w:num w:numId="23">
    <w:abstractNumId w:val="24"/>
  </w:num>
  <w:num w:numId="24">
    <w:abstractNumId w:val="0"/>
  </w:num>
  <w:num w:numId="25">
    <w:abstractNumId w:val="22"/>
  </w:num>
  <w:num w:numId="26">
    <w:abstractNumId w:val="14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54C6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1DE6"/>
    <w:rsid w:val="002C2177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4D88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3557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098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060D"/>
    <w:rsid w:val="00AA209E"/>
    <w:rsid w:val="00AA47FA"/>
    <w:rsid w:val="00AA4C27"/>
    <w:rsid w:val="00AB1BB5"/>
    <w:rsid w:val="00AB448B"/>
    <w:rsid w:val="00AB6F0C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41D77"/>
    <w:rsid w:val="00B44425"/>
    <w:rsid w:val="00B521B4"/>
    <w:rsid w:val="00B574A6"/>
    <w:rsid w:val="00B576A4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6AC2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661E"/>
  <w15:docId w15:val="{DAA3135A-FEC6-4ED2-889B-8F4B2AC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97"/>
    <w:rPr>
      <w:rFonts w:ascii="仿宋" w:eastAsia="仿宋" w:hAnsi="仿宋" w:cs="仿宋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7385"/>
  </w:style>
  <w:style w:type="character" w:customStyle="1" w:styleId="a8">
    <w:name w:val="批注文字 字符"/>
    <w:basedOn w:val="a0"/>
    <w:link w:val="a7"/>
    <w:uiPriority w:val="99"/>
    <w:semiHidden/>
    <w:rsid w:val="00D77385"/>
    <w:rPr>
      <w:rFonts w:ascii="仿宋" w:eastAsia="仿宋" w:hAnsi="仿宋" w:cs="仿宋"/>
      <w:color w:val="000000"/>
      <w:sz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38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77385"/>
    <w:rPr>
      <w:rFonts w:ascii="仿宋" w:eastAsia="仿宋" w:hAnsi="仿宋" w:cs="仿宋"/>
      <w:b/>
      <w:bCs/>
      <w:color w:val="00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7385"/>
    <w:rPr>
      <w:rFonts w:ascii="仿宋" w:eastAsia="仿宋" w:hAnsi="仿宋" w:cs="仿宋"/>
      <w:color w:val="000000"/>
      <w:sz w:val="18"/>
      <w:szCs w:val="18"/>
    </w:rPr>
  </w:style>
  <w:style w:type="paragraph" w:styleId="ad">
    <w:name w:val="Plain Text"/>
    <w:basedOn w:val="a"/>
    <w:link w:val="ae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ae">
    <w:name w:val="纯文本 字符"/>
    <w:basedOn w:val="a0"/>
    <w:link w:val="ad"/>
    <w:rsid w:val="004A0E57"/>
    <w:rPr>
      <w:rFonts w:ascii="宋体" w:eastAsia="宋体" w:hAnsi="Courier New" w:cs="Courier New"/>
      <w:szCs w:val="21"/>
    </w:rPr>
  </w:style>
  <w:style w:type="table" w:styleId="af">
    <w:name w:val="Table Grid"/>
    <w:basedOn w:val="a1"/>
    <w:uiPriority w:val="39"/>
    <w:rsid w:val="00634E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109</cp:revision>
  <cp:lastPrinted>2021-03-26T02:43:00Z</cp:lastPrinted>
  <dcterms:created xsi:type="dcterms:W3CDTF">2020-06-08T07:42:00Z</dcterms:created>
  <dcterms:modified xsi:type="dcterms:W3CDTF">2021-11-24T02:28:00Z</dcterms:modified>
</cp:coreProperties>
</file>