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“三好学生、优秀学生干部、单项积极分子”申报表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70"/>
        <w:gridCol w:w="472"/>
        <w:gridCol w:w="1078"/>
        <w:gridCol w:w="366"/>
        <w:gridCol w:w="743"/>
        <w:gridCol w:w="1036"/>
        <w:gridCol w:w="215"/>
        <w:gridCol w:w="445"/>
        <w:gridCol w:w="784"/>
        <w:gridCol w:w="405"/>
        <w:gridCol w:w="32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ind w:firstLine="240" w:firstLineChars="10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所在学院、班级及现任职务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---20   学年度第一学期</w:t>
            </w:r>
          </w:p>
          <w:p>
            <w:pPr>
              <w:widowControl/>
              <w:spacing w:line="225" w:lineRule="atLeast"/>
              <w:ind w:firstLine="1920" w:firstLineChars="8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平均成绩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分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综合测评分数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20   ---20   学年度第二学期</w:t>
            </w:r>
          </w:p>
          <w:p>
            <w:pPr>
              <w:widowControl/>
              <w:spacing w:line="225" w:lineRule="atLeast"/>
              <w:ind w:firstLine="1800" w:firstLineChars="7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平均成绩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分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综合测评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班级名次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院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5" w:lineRule="atLeas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080" w:firstLineChars="17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22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225" w:lineRule="atLeast"/>
              <w:ind w:firstLine="4440" w:firstLineChars="18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25" w:lineRule="atLeast"/>
              <w:ind w:firstLine="4080" w:firstLineChars="170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spacing w:line="360" w:lineRule="auto"/>
        <w:ind w:left="630" w:hanging="630" w:hangingChars="300"/>
        <w:rPr>
          <w:rFonts w:hint="eastAsia" w:ascii="仿宋_GB2312" w:hAnsi="仿宋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 w:cs="宋体"/>
          <w:color w:val="000000"/>
          <w:kern w:val="0"/>
          <w:szCs w:val="21"/>
        </w:rPr>
        <w:t>备注：各学院填写意见时应明确注明作为何种荣誉推荐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20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2019-09-09T06:40:33Z</dcterms:created>
  <dc:creator>hp</dc:creator>
  <cp:lastModifiedBy>hp</cp:lastModifiedBy>
  <dcterms:modified xsi:type="dcterms:W3CDTF">2019-09-09T06:40:40Z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