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162"/>
        <w:spacing w:line="1372" w:lineRule="exact"/>
        <w:textAlignment w:val="center"/>
        <w:rPr/>
      </w:pPr>
      <w:r>
        <w:drawing>
          <wp:inline distT="0" distB="0" distL="0" distR="0">
            <wp:extent cx="6111493" cy="871728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11493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13" w:lineRule="auto"/>
        <w:rPr>
          <w:rFonts w:ascii="Arial"/>
          <w:sz w:val="21"/>
        </w:rPr>
      </w:pPr>
      <w:r/>
    </w:p>
    <w:p>
      <w:pPr>
        <w:spacing w:line="30" w:lineRule="exact"/>
        <w:textAlignment w:val="center"/>
        <w:rPr/>
      </w:pPr>
      <w:r>
        <w:pict>
          <v:shape id="_x0000_s1" style="mso-position-vertical-relative:line;mso-position-horizontal-relative:char;width:441pt;height:1.5pt;" filled="false" strokecolor="#FF0000" strokeweight="1.50pt" coordsize="8820,30" coordorigin="0,0" path="m0,15l8820,15e">
            <v:stroke miterlimit="10"/>
          </v:shape>
        </w:pict>
      </w:r>
    </w:p>
    <w:p>
      <w:pPr>
        <w:ind w:left="6511"/>
        <w:spacing w:before="269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学工〔2</w:t>
      </w:r>
      <w:r>
        <w:rPr>
          <w:rFonts w:ascii="FangSong" w:hAnsi="FangSong" w:eastAsia="FangSong" w:cs="FangSong"/>
          <w:sz w:val="31"/>
          <w:szCs w:val="31"/>
          <w:spacing w:val="-1"/>
        </w:rPr>
        <w:t>022〕9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号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left="2344"/>
        <w:spacing w:before="185" w:line="186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南京特殊教育师范学</w:t>
      </w:r>
      <w:r>
        <w:rPr>
          <w:rFonts w:ascii="Microsoft YaHei" w:hAnsi="Microsoft YaHei" w:eastAsia="Microsoft YaHei" w:cs="Microsoft YaHei"/>
          <w:sz w:val="43"/>
          <w:szCs w:val="43"/>
          <w:spacing w:val="7"/>
        </w:rPr>
        <w:t>院</w:t>
      </w:r>
    </w:p>
    <w:p>
      <w:pPr>
        <w:ind w:left="1019"/>
        <w:spacing w:before="89" w:line="21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7"/>
        </w:rPr>
        <w:t>辅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导员深入课堂、走访宿舍工作规定</w:t>
      </w:r>
    </w:p>
    <w:p>
      <w:pPr>
        <w:ind w:left="3935"/>
        <w:spacing w:before="38" w:line="228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1"/>
        </w:rPr>
        <w:t>(</w:t>
      </w:r>
      <w:r>
        <w:rPr>
          <w:rFonts w:ascii="KaiTi" w:hAnsi="KaiTi" w:eastAsia="KaiTi" w:cs="KaiTi"/>
          <w:sz w:val="31"/>
          <w:szCs w:val="31"/>
          <w:spacing w:val="29"/>
        </w:rPr>
        <w:t>试行)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126" w:right="744" w:firstLine="650"/>
        <w:spacing w:before="10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为深入</w:t>
      </w:r>
      <w:r>
        <w:rPr>
          <w:rFonts w:ascii="FangSong" w:hAnsi="FangSong" w:eastAsia="FangSong" w:cs="FangSong"/>
          <w:sz w:val="31"/>
          <w:szCs w:val="31"/>
          <w:spacing w:val="5"/>
        </w:rPr>
        <w:t>贯</w:t>
      </w:r>
      <w:r>
        <w:rPr>
          <w:rFonts w:ascii="FangSong" w:hAnsi="FangSong" w:eastAsia="FangSong" w:cs="FangSong"/>
          <w:sz w:val="31"/>
          <w:szCs w:val="31"/>
          <w:spacing w:val="4"/>
        </w:rPr>
        <w:t>彻落实全国高校思想政治工作会议精神和《中共中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央国务院关于加强和改进新形势下高校思想政治工作的意见》</w:t>
      </w:r>
      <w:r>
        <w:rPr>
          <w:rFonts w:ascii="FangSong" w:hAnsi="FangSong" w:eastAsia="FangSong" w:cs="FangSong"/>
          <w:sz w:val="31"/>
          <w:szCs w:val="31"/>
          <w:spacing w:val="3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落实《普通高等学校辅导员</w:t>
      </w:r>
      <w:r>
        <w:rPr>
          <w:rFonts w:ascii="FangSong" w:hAnsi="FangSong" w:eastAsia="FangSong" w:cs="FangSong"/>
          <w:sz w:val="31"/>
          <w:szCs w:val="31"/>
          <w:spacing w:val="-2"/>
        </w:rPr>
        <w:t>队伍建设规定》(教育部令第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43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号)，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切</w:t>
      </w:r>
      <w:r>
        <w:rPr>
          <w:rFonts w:ascii="FangSong" w:hAnsi="FangSong" w:eastAsia="FangSong" w:cs="FangSong"/>
          <w:sz w:val="31"/>
          <w:szCs w:val="31"/>
          <w:spacing w:val="7"/>
        </w:rPr>
        <w:t>实</w:t>
      </w:r>
      <w:r>
        <w:rPr>
          <w:rFonts w:ascii="FangSong" w:hAnsi="FangSong" w:eastAsia="FangSong" w:cs="FangSong"/>
          <w:sz w:val="31"/>
          <w:szCs w:val="31"/>
          <w:spacing w:val="5"/>
        </w:rPr>
        <w:t>加强我校辅导员队伍专业化职业化建设，提高学生思想政治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教</w:t>
      </w:r>
      <w:r>
        <w:rPr>
          <w:rFonts w:ascii="FangSong" w:hAnsi="FangSong" w:eastAsia="FangSong" w:cs="FangSong"/>
          <w:sz w:val="31"/>
          <w:szCs w:val="31"/>
          <w:spacing w:val="11"/>
        </w:rPr>
        <w:t>育</w:t>
      </w:r>
      <w:r>
        <w:rPr>
          <w:rFonts w:ascii="FangSong" w:hAnsi="FangSong" w:eastAsia="FangSong" w:cs="FangSong"/>
          <w:sz w:val="31"/>
          <w:szCs w:val="31"/>
          <w:spacing w:val="8"/>
        </w:rPr>
        <w:t>质量和学生管理工作的规范化、精细化，现结合学校实际，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特制定本规定。</w:t>
      </w:r>
    </w:p>
    <w:p>
      <w:pPr>
        <w:ind w:left="772"/>
        <w:spacing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一、工作目的</w:t>
      </w:r>
    </w:p>
    <w:p>
      <w:pPr>
        <w:ind w:left="126" w:right="829" w:firstLine="645"/>
        <w:spacing w:before="17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秉承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“</w:t>
      </w:r>
      <w:r>
        <w:rPr>
          <w:rFonts w:ascii="FangSong" w:hAnsi="FangSong" w:eastAsia="FangSong" w:cs="FangSong"/>
          <w:sz w:val="31"/>
          <w:szCs w:val="31"/>
          <w:spacing w:val="6"/>
        </w:rPr>
        <w:t>博爱塑魂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”</w:t>
      </w:r>
      <w:r>
        <w:rPr>
          <w:rFonts w:ascii="FangSong" w:hAnsi="FangSong" w:eastAsia="FangSong" w:cs="FangSong"/>
          <w:sz w:val="31"/>
          <w:szCs w:val="31"/>
          <w:spacing w:val="6"/>
        </w:rPr>
        <w:t>校训精神，全面把握学生思想动态，帮助</w:t>
      </w:r>
      <w:r>
        <w:rPr>
          <w:rFonts w:ascii="FangSong" w:hAnsi="FangSong" w:eastAsia="FangSong" w:cs="FangSong"/>
          <w:sz w:val="31"/>
          <w:szCs w:val="31"/>
          <w:spacing w:val="3"/>
        </w:rPr>
        <w:t>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生解决学习、工</w:t>
      </w:r>
      <w:r>
        <w:rPr>
          <w:rFonts w:ascii="FangSong" w:hAnsi="FangSong" w:eastAsia="FangSong" w:cs="FangSong"/>
          <w:sz w:val="31"/>
          <w:szCs w:val="31"/>
        </w:rPr>
        <w:t>作、生活中可能出现的各种问题，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高质量服务学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生成</w:t>
      </w:r>
      <w:r>
        <w:rPr>
          <w:rFonts w:ascii="FangSong" w:hAnsi="FangSong" w:eastAsia="FangSong" w:cs="FangSong"/>
          <w:sz w:val="31"/>
          <w:szCs w:val="31"/>
          <w:spacing w:val="-7"/>
        </w:rPr>
        <w:t>长</w:t>
      </w:r>
      <w:r>
        <w:rPr>
          <w:rFonts w:ascii="FangSong" w:hAnsi="FangSong" w:eastAsia="FangSong" w:cs="FangSong"/>
          <w:sz w:val="31"/>
          <w:szCs w:val="31"/>
          <w:spacing w:val="-5"/>
        </w:rPr>
        <w:t>成才，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建立经常性的辅导员深入课堂、走访宿舍制度，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切联系学生，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及时掌握学生工作的第一手资料、切实为学生办实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事、</w:t>
      </w:r>
      <w:r>
        <w:rPr>
          <w:rFonts w:ascii="FangSong" w:hAnsi="FangSong" w:eastAsia="FangSong" w:cs="FangSong"/>
          <w:sz w:val="31"/>
          <w:szCs w:val="31"/>
          <w:spacing w:val="-7"/>
        </w:rPr>
        <w:t>解</w:t>
      </w:r>
      <w:r>
        <w:rPr>
          <w:rFonts w:ascii="FangSong" w:hAnsi="FangSong" w:eastAsia="FangSong" w:cs="FangSong"/>
          <w:sz w:val="31"/>
          <w:szCs w:val="31"/>
          <w:spacing w:val="-5"/>
        </w:rPr>
        <w:t>难题，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全面加强学风建设，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进一步提高我校学生教育管理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服务工作水平。</w:t>
      </w:r>
    </w:p>
    <w:p>
      <w:pPr>
        <w:ind w:left="772"/>
        <w:spacing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二、工作内容及规</w:t>
      </w:r>
      <w:r>
        <w:rPr>
          <w:rFonts w:ascii="SimHei" w:hAnsi="SimHei" w:eastAsia="SimHei" w:cs="SimHei"/>
          <w:sz w:val="31"/>
          <w:szCs w:val="31"/>
          <w:spacing w:val="7"/>
        </w:rPr>
        <w:t>定</w:t>
      </w:r>
    </w:p>
    <w:p>
      <w:pPr>
        <w:sectPr>
          <w:footerReference w:type="default" r:id="rId1"/>
          <w:pgSz w:w="11907" w:h="16839"/>
          <w:pgMar w:top="1431" w:right="644" w:bottom="1156" w:left="1475" w:header="0" w:footer="995" w:gutter="0"/>
        </w:sectPr>
        <w:rPr/>
      </w:pPr>
    </w:p>
    <w:p>
      <w:pPr>
        <w:ind w:left="640"/>
        <w:spacing w:before="183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4"/>
        </w:rPr>
        <w:t>(一)深入学生课</w:t>
      </w:r>
      <w:r>
        <w:rPr>
          <w:rFonts w:ascii="FangSong" w:hAnsi="FangSong" w:eastAsia="FangSong" w:cs="FangSong"/>
          <w:sz w:val="31"/>
          <w:szCs w:val="31"/>
          <w:spacing w:val="42"/>
        </w:rPr>
        <w:t>堂</w:t>
      </w:r>
    </w:p>
    <w:p>
      <w:pPr>
        <w:ind w:left="3" w:firstLine="669"/>
        <w:spacing w:before="18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1.</w:t>
      </w:r>
      <w:r>
        <w:rPr>
          <w:rFonts w:ascii="FangSong" w:hAnsi="FangSong" w:eastAsia="FangSong" w:cs="FangSong"/>
          <w:sz w:val="31"/>
          <w:szCs w:val="31"/>
          <w:spacing w:val="10"/>
        </w:rPr>
        <w:t>辅导员要坚持每天深入课堂，检查学生班级的上课秩序。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检查</w:t>
      </w:r>
      <w:r>
        <w:rPr>
          <w:rFonts w:ascii="FangSong" w:hAnsi="FangSong" w:eastAsia="FangSong" w:cs="FangSong"/>
          <w:sz w:val="31"/>
          <w:szCs w:val="31"/>
          <w:spacing w:val="10"/>
        </w:rPr>
        <w:t>的</w:t>
      </w:r>
      <w:r>
        <w:rPr>
          <w:rFonts w:ascii="FangSong" w:hAnsi="FangSong" w:eastAsia="FangSong" w:cs="FangSong"/>
          <w:sz w:val="31"/>
          <w:szCs w:val="31"/>
          <w:spacing w:val="8"/>
        </w:rPr>
        <w:t>具体班级和课程由辅导员自行决定安排，检查内容包括：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2"/>
        </w:rPr>
        <w:t>出</w:t>
      </w:r>
      <w:r>
        <w:rPr>
          <w:rFonts w:ascii="FangSong" w:hAnsi="FangSong" w:eastAsia="FangSong" w:cs="FangSong"/>
          <w:sz w:val="31"/>
          <w:szCs w:val="31"/>
          <w:spacing w:val="17"/>
        </w:rPr>
        <w:t>勤</w:t>
      </w:r>
      <w:r>
        <w:rPr>
          <w:rFonts w:ascii="FangSong" w:hAnsi="FangSong" w:eastAsia="FangSong" w:cs="FangSong"/>
          <w:sz w:val="31"/>
          <w:szCs w:val="31"/>
          <w:spacing w:val="16"/>
        </w:rPr>
        <w:t>统计(含迟到、旷课、早退情况)、课堂秩序情况等，并对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检</w:t>
      </w:r>
      <w:r>
        <w:rPr>
          <w:rFonts w:ascii="FangSong" w:hAnsi="FangSong" w:eastAsia="FangSong" w:cs="FangSong"/>
          <w:sz w:val="31"/>
          <w:szCs w:val="31"/>
          <w:spacing w:val="7"/>
        </w:rPr>
        <w:t>查做好工作记录。</w:t>
      </w:r>
    </w:p>
    <w:p>
      <w:pPr>
        <w:ind w:right="3" w:firstLine="642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2.</w:t>
      </w:r>
      <w:r>
        <w:rPr>
          <w:rFonts w:ascii="FangSong" w:hAnsi="FangSong" w:eastAsia="FangSong" w:cs="FangSong"/>
          <w:sz w:val="31"/>
          <w:szCs w:val="31"/>
          <w:spacing w:val="2"/>
        </w:rPr>
        <w:t>经常与任课老师保持沟通。通过随堂听课，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主动向任课教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师介绍班级情况并听取其反馈意见，了解教学过程中的问题，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对学习困难学生主动与任课教师商量，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制定帮扶教育方案；主动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征求</w:t>
      </w:r>
      <w:r>
        <w:rPr>
          <w:rFonts w:ascii="FangSong" w:hAnsi="FangSong" w:eastAsia="FangSong" w:cs="FangSong"/>
          <w:sz w:val="31"/>
          <w:szCs w:val="31"/>
          <w:spacing w:val="10"/>
        </w:rPr>
        <w:t>任</w:t>
      </w:r>
      <w:r>
        <w:rPr>
          <w:rFonts w:ascii="FangSong" w:hAnsi="FangSong" w:eastAsia="FangSong" w:cs="FangSong"/>
          <w:sz w:val="31"/>
          <w:szCs w:val="31"/>
          <w:spacing w:val="8"/>
        </w:rPr>
        <w:t>课教师对学生工作的意见和建议，与任课教师形成合力，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共同</w:t>
      </w:r>
      <w:r>
        <w:rPr>
          <w:rFonts w:ascii="FangSong" w:hAnsi="FangSong" w:eastAsia="FangSong" w:cs="FangSong"/>
          <w:sz w:val="31"/>
          <w:szCs w:val="31"/>
          <w:spacing w:val="11"/>
        </w:rPr>
        <w:t>促</w:t>
      </w:r>
      <w:r>
        <w:rPr>
          <w:rFonts w:ascii="FangSong" w:hAnsi="FangSong" w:eastAsia="FangSong" w:cs="FangSong"/>
          <w:sz w:val="31"/>
          <w:szCs w:val="31"/>
          <w:spacing w:val="7"/>
        </w:rPr>
        <w:t>进良好学风的养成，营造积极向上的学习氛围。</w:t>
      </w:r>
    </w:p>
    <w:p>
      <w:pPr>
        <w:ind w:left="3" w:right="87" w:firstLine="645"/>
        <w:spacing w:before="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3.</w:t>
      </w:r>
      <w:r>
        <w:rPr>
          <w:rFonts w:ascii="FangSong" w:hAnsi="FangSong" w:eastAsia="FangSong" w:cs="FangSong"/>
          <w:sz w:val="31"/>
          <w:szCs w:val="31"/>
          <w:spacing w:val="10"/>
        </w:rPr>
        <w:t>做</w:t>
      </w:r>
      <w:r>
        <w:rPr>
          <w:rFonts w:ascii="FangSong" w:hAnsi="FangSong" w:eastAsia="FangSong" w:cs="FangSong"/>
          <w:sz w:val="31"/>
          <w:szCs w:val="31"/>
          <w:spacing w:val="7"/>
        </w:rPr>
        <w:t>好缺勤学生的批评教育。辅导员要督促各班级做好班级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考勤工作</w:t>
      </w:r>
      <w:r>
        <w:rPr>
          <w:rFonts w:ascii="FangSong" w:hAnsi="FangSong" w:eastAsia="FangSong" w:cs="FangSong"/>
          <w:sz w:val="31"/>
          <w:szCs w:val="31"/>
        </w:rPr>
        <w:t>，及时了解学生缺勤的原因，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跟踪做好细致的思想政治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2"/>
        </w:rPr>
        <w:t>工</w:t>
      </w:r>
      <w:r>
        <w:rPr>
          <w:rFonts w:ascii="FangSong" w:hAnsi="FangSong" w:eastAsia="FangSong" w:cs="FangSong"/>
          <w:sz w:val="31"/>
          <w:szCs w:val="31"/>
          <w:spacing w:val="17"/>
        </w:rPr>
        <w:t>作</w:t>
      </w:r>
      <w:r>
        <w:rPr>
          <w:rFonts w:ascii="FangSong" w:hAnsi="FangSong" w:eastAsia="FangSong" w:cs="FangSong"/>
          <w:sz w:val="31"/>
          <w:szCs w:val="31"/>
          <w:spacing w:val="16"/>
        </w:rPr>
        <w:t>。对于上课迟到(早退)、旷课、玩手机、睡觉的同学，辅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导员要及</w:t>
      </w:r>
      <w:r>
        <w:rPr>
          <w:rFonts w:ascii="FangSong" w:hAnsi="FangSong" w:eastAsia="FangSong" w:cs="FangSong"/>
          <w:sz w:val="31"/>
          <w:szCs w:val="31"/>
        </w:rPr>
        <w:t>时与其进行谈话或进行批评教育，并做好记录；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对达到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处</w:t>
      </w:r>
      <w:r>
        <w:rPr>
          <w:rFonts w:ascii="FangSong" w:hAnsi="FangSong" w:eastAsia="FangSong" w:cs="FangSong"/>
          <w:sz w:val="31"/>
          <w:szCs w:val="31"/>
          <w:spacing w:val="9"/>
        </w:rPr>
        <w:t>分要求的要根据相关管理规定及时予以相应的纪律处分。</w:t>
      </w:r>
    </w:p>
    <w:p>
      <w:pPr>
        <w:ind w:left="4" w:right="86" w:firstLine="635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4.</w:t>
      </w:r>
      <w:r>
        <w:rPr>
          <w:rFonts w:ascii="FangSong" w:hAnsi="FangSong" w:eastAsia="FangSong" w:cs="FangSong"/>
          <w:sz w:val="31"/>
          <w:szCs w:val="31"/>
          <w:spacing w:val="8"/>
        </w:rPr>
        <w:t>辅导员每次进课堂，需要及时填写《辅导员深入课堂登记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表》，做好辅导员工作日志。</w:t>
      </w:r>
    </w:p>
    <w:p>
      <w:pPr>
        <w:ind w:left="640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4"/>
        </w:rPr>
        <w:t>(二)走访学生宿</w:t>
      </w:r>
      <w:r>
        <w:rPr>
          <w:rFonts w:ascii="FangSong" w:hAnsi="FangSong" w:eastAsia="FangSong" w:cs="FangSong"/>
          <w:sz w:val="31"/>
          <w:szCs w:val="31"/>
          <w:spacing w:val="42"/>
        </w:rPr>
        <w:t>舍</w:t>
      </w:r>
    </w:p>
    <w:p>
      <w:pPr>
        <w:ind w:left="7" w:right="90" w:firstLine="665"/>
        <w:spacing w:before="188" w:line="33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1.</w:t>
      </w:r>
      <w:r>
        <w:rPr>
          <w:rFonts w:ascii="FangSong" w:hAnsi="FangSong" w:eastAsia="FangSong" w:cs="FangSong"/>
          <w:sz w:val="31"/>
          <w:szCs w:val="31"/>
          <w:spacing w:val="11"/>
        </w:rPr>
        <w:t>辅导员每周走访学生宿舍不少于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1"/>
        </w:rPr>
        <w:t>次(不同工作日内)。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对</w:t>
      </w:r>
      <w:r>
        <w:rPr>
          <w:rFonts w:ascii="FangSong" w:hAnsi="FangSong" w:eastAsia="FangSong" w:cs="FangSong"/>
          <w:sz w:val="31"/>
          <w:szCs w:val="31"/>
          <w:spacing w:val="8"/>
        </w:rPr>
        <w:t>学</w:t>
      </w:r>
      <w:r>
        <w:rPr>
          <w:rFonts w:ascii="FangSong" w:hAnsi="FangSong" w:eastAsia="FangSong" w:cs="FangSong"/>
          <w:sz w:val="31"/>
          <w:szCs w:val="31"/>
          <w:spacing w:val="5"/>
        </w:rPr>
        <w:t>生宿舍进行安全卫生、违章用电、用火、违规经营等情况检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查，督促学生养</w:t>
      </w:r>
      <w:r>
        <w:rPr>
          <w:rFonts w:ascii="FangSong" w:hAnsi="FangSong" w:eastAsia="FangSong" w:cs="FangSong"/>
          <w:sz w:val="31"/>
          <w:szCs w:val="31"/>
        </w:rPr>
        <w:t>成良好生活习惯，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自觉遵守宿舍管理的各项规章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制度；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协助宿</w:t>
      </w:r>
      <w:r>
        <w:rPr>
          <w:rFonts w:ascii="FangSong" w:hAnsi="FangSong" w:eastAsia="FangSong" w:cs="FangSong"/>
          <w:sz w:val="31"/>
          <w:szCs w:val="31"/>
        </w:rPr>
        <w:t>舍管理员及时处理学生宿舍出现的突发事件，确保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学生宿舍安全有</w:t>
      </w:r>
      <w:r>
        <w:rPr>
          <w:rFonts w:ascii="FangSong" w:hAnsi="FangSong" w:eastAsia="FangSong" w:cs="FangSong"/>
          <w:sz w:val="31"/>
          <w:szCs w:val="31"/>
        </w:rPr>
        <w:t>序。对发现的问题要及时处理及时上报，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防止事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态</w:t>
      </w:r>
      <w:r>
        <w:rPr>
          <w:rFonts w:ascii="FangSong" w:hAnsi="FangSong" w:eastAsia="FangSong" w:cs="FangSong"/>
          <w:sz w:val="31"/>
          <w:szCs w:val="31"/>
          <w:spacing w:val="-7"/>
        </w:rPr>
        <w:t>扩</w:t>
      </w:r>
      <w:r>
        <w:rPr>
          <w:rFonts w:ascii="FangSong" w:hAnsi="FangSong" w:eastAsia="FangSong" w:cs="FangSong"/>
          <w:sz w:val="31"/>
          <w:szCs w:val="31"/>
          <w:spacing w:val="-4"/>
        </w:rPr>
        <w:t>大，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积极配合做好善后工作，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并做好工作记录。</w:t>
      </w:r>
    </w:p>
    <w:p>
      <w:pPr>
        <w:sectPr>
          <w:footerReference w:type="default" r:id="rId3"/>
          <w:pgSz w:w="11907" w:h="16839"/>
          <w:pgMar w:top="1431" w:right="1385" w:bottom="1156" w:left="1594" w:header="0" w:footer="995" w:gutter="0"/>
        </w:sectPr>
        <w:rPr/>
      </w:pPr>
    </w:p>
    <w:p>
      <w:pPr>
        <w:ind w:left="12" w:firstLine="625"/>
        <w:spacing w:before="18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2.</w:t>
      </w:r>
      <w:r>
        <w:rPr>
          <w:rFonts w:ascii="FangSong" w:hAnsi="FangSong" w:eastAsia="FangSong" w:cs="FangSong"/>
          <w:sz w:val="31"/>
          <w:szCs w:val="31"/>
          <w:spacing w:val="-6"/>
        </w:rPr>
        <w:t>走</w:t>
      </w:r>
      <w:r>
        <w:rPr>
          <w:rFonts w:ascii="FangSong" w:hAnsi="FangSong" w:eastAsia="FangSong" w:cs="FangSong"/>
          <w:sz w:val="31"/>
          <w:szCs w:val="31"/>
          <w:spacing w:val="-5"/>
        </w:rPr>
        <w:t>访</w:t>
      </w:r>
      <w:r>
        <w:rPr>
          <w:rFonts w:ascii="FangSong" w:hAnsi="FangSong" w:eastAsia="FangSong" w:cs="FangSong"/>
          <w:sz w:val="31"/>
          <w:szCs w:val="31"/>
          <w:spacing w:val="-3"/>
        </w:rPr>
        <w:t>学生宿舍，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要与学生交流谈心。了解学生，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特别是重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点关注学生的思想动态；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及时处理和</w:t>
      </w:r>
      <w:r>
        <w:rPr>
          <w:rFonts w:ascii="FangSong" w:hAnsi="FangSong" w:eastAsia="FangSong" w:cs="FangSong"/>
          <w:sz w:val="31"/>
          <w:szCs w:val="31"/>
        </w:rPr>
        <w:t>发现学生的思想问题、心理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问</w:t>
      </w:r>
      <w:r>
        <w:rPr>
          <w:rFonts w:ascii="FangSong" w:hAnsi="FangSong" w:eastAsia="FangSong" w:cs="FangSong"/>
          <w:sz w:val="31"/>
          <w:szCs w:val="31"/>
          <w:spacing w:val="10"/>
        </w:rPr>
        <w:t>题，有效化解各种矛盾。每次走访完毕后对学生提出的问题、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意见和建议进行收集汇总</w:t>
      </w:r>
      <w:r>
        <w:rPr>
          <w:rFonts w:ascii="FangSong" w:hAnsi="FangSong" w:eastAsia="FangSong" w:cs="FangSong"/>
          <w:sz w:val="31"/>
          <w:szCs w:val="31"/>
          <w:spacing w:val="-3"/>
        </w:rPr>
        <w:t>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及时将汇总后解决的情况反馈给学生，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并做好工作记录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right="242" w:firstLine="643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3.</w:t>
      </w:r>
      <w:r>
        <w:rPr>
          <w:rFonts w:ascii="FangSong" w:hAnsi="FangSong" w:eastAsia="FangSong" w:cs="FangSong"/>
          <w:sz w:val="31"/>
          <w:szCs w:val="31"/>
          <w:spacing w:val="10"/>
        </w:rPr>
        <w:t>加</w:t>
      </w:r>
      <w:r>
        <w:rPr>
          <w:rFonts w:ascii="FangSong" w:hAnsi="FangSong" w:eastAsia="FangSong" w:cs="FangSong"/>
          <w:sz w:val="31"/>
          <w:szCs w:val="31"/>
          <w:spacing w:val="7"/>
        </w:rPr>
        <w:t>强与宿舍管理员的联系。对宿舍管理员反映的学生宿舍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所存</w:t>
      </w:r>
      <w:r>
        <w:rPr>
          <w:rFonts w:ascii="FangSong" w:hAnsi="FangSong" w:eastAsia="FangSong" w:cs="FangSong"/>
          <w:sz w:val="31"/>
          <w:szCs w:val="31"/>
          <w:spacing w:val="-5"/>
        </w:rPr>
        <w:t>在的问题，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要及时做好教育和处理工作；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认真听取并反映学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生对宿舍管</w:t>
      </w:r>
      <w:r>
        <w:rPr>
          <w:rFonts w:ascii="FangSong" w:hAnsi="FangSong" w:eastAsia="FangSong" w:cs="FangSong"/>
          <w:sz w:val="31"/>
          <w:szCs w:val="31"/>
        </w:rPr>
        <w:t>理的合理化建议，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维护学生在宿舍的正当权益，切实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做</w:t>
      </w:r>
      <w:r>
        <w:rPr>
          <w:rFonts w:ascii="FangSong" w:hAnsi="FangSong" w:eastAsia="FangSong" w:cs="FangSong"/>
          <w:sz w:val="31"/>
          <w:szCs w:val="31"/>
          <w:spacing w:val="7"/>
        </w:rPr>
        <w:t>好学生服务工作。</w:t>
      </w:r>
    </w:p>
    <w:p>
      <w:pPr>
        <w:ind w:left="2" w:right="240" w:firstLine="633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4.</w:t>
      </w:r>
      <w:r>
        <w:rPr>
          <w:rFonts w:ascii="FangSong" w:hAnsi="FangSong" w:eastAsia="FangSong" w:cs="FangSong"/>
          <w:sz w:val="31"/>
          <w:szCs w:val="31"/>
          <w:spacing w:val="8"/>
        </w:rPr>
        <w:t>加强违纪学生的教育工作。及时对学生晚归、夜不归宿及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其它宿舍违纪</w:t>
      </w:r>
      <w:r>
        <w:rPr>
          <w:rFonts w:ascii="FangSong" w:hAnsi="FangSong" w:eastAsia="FangSong" w:cs="FangSong"/>
          <w:sz w:val="31"/>
          <w:szCs w:val="31"/>
        </w:rPr>
        <w:t>行为等情况进行了解；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对学生在宿舍内的违规违纪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行为予以批评教</w:t>
      </w:r>
      <w:r>
        <w:rPr>
          <w:rFonts w:ascii="FangSong" w:hAnsi="FangSong" w:eastAsia="FangSong" w:cs="FangSong"/>
          <w:sz w:val="31"/>
          <w:szCs w:val="31"/>
        </w:rPr>
        <w:t>育，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情节严重者根据相关管理规定及时予以纪律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处</w:t>
      </w:r>
      <w:r>
        <w:rPr>
          <w:rFonts w:ascii="FangSong" w:hAnsi="FangSong" w:eastAsia="FangSong" w:cs="FangSong"/>
          <w:sz w:val="31"/>
          <w:szCs w:val="31"/>
          <w:spacing w:val="-9"/>
        </w:rPr>
        <w:t>分。</w:t>
      </w:r>
    </w:p>
    <w:p>
      <w:pPr>
        <w:ind w:left="2" w:right="88" w:firstLine="643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>5.</w:t>
      </w:r>
      <w:r>
        <w:rPr>
          <w:rFonts w:ascii="FangSong" w:hAnsi="FangSong" w:eastAsia="FangSong" w:cs="FangSong"/>
          <w:sz w:val="31"/>
          <w:szCs w:val="31"/>
          <w:spacing w:val="19"/>
        </w:rPr>
        <w:t>辅导员每次走访宿舍须在宿舍值班室《辅导员(班主任</w:t>
      </w:r>
      <w:r>
        <w:rPr>
          <w:rFonts w:ascii="FangSong" w:hAnsi="FangSong" w:eastAsia="FangSong" w:cs="FangSong"/>
          <w:sz w:val="31"/>
          <w:szCs w:val="31"/>
          <w:spacing w:val="18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进</w:t>
      </w:r>
      <w:r>
        <w:rPr>
          <w:rFonts w:ascii="FangSong" w:hAnsi="FangSong" w:eastAsia="FangSong" w:cs="FangSong"/>
          <w:sz w:val="31"/>
          <w:szCs w:val="31"/>
          <w:spacing w:val="8"/>
        </w:rPr>
        <w:t>宿</w:t>
      </w:r>
      <w:r>
        <w:rPr>
          <w:rFonts w:ascii="FangSong" w:hAnsi="FangSong" w:eastAsia="FangSong" w:cs="FangSong"/>
          <w:sz w:val="31"/>
          <w:szCs w:val="31"/>
          <w:spacing w:val="5"/>
        </w:rPr>
        <w:t>舍登记本》上签字登记。学生工作处将对辅导员走访宿舍情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况</w:t>
      </w:r>
      <w:r>
        <w:rPr>
          <w:rFonts w:ascii="FangSong" w:hAnsi="FangSong" w:eastAsia="FangSong" w:cs="FangSong"/>
          <w:sz w:val="31"/>
          <w:szCs w:val="31"/>
          <w:spacing w:val="7"/>
        </w:rPr>
        <w:t>进行督查并通报。</w:t>
      </w:r>
    </w:p>
    <w:p>
      <w:pPr>
        <w:ind w:left="649"/>
        <w:spacing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三、工作要</w:t>
      </w:r>
      <w:r>
        <w:rPr>
          <w:rFonts w:ascii="SimHei" w:hAnsi="SimHei" w:eastAsia="SimHei" w:cs="SimHei"/>
          <w:sz w:val="31"/>
          <w:szCs w:val="31"/>
          <w:spacing w:val="5"/>
        </w:rPr>
        <w:t>求</w:t>
      </w:r>
    </w:p>
    <w:p>
      <w:pPr>
        <w:ind w:left="2" w:right="242" w:firstLine="665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1.</w:t>
      </w:r>
      <w:r>
        <w:rPr>
          <w:rFonts w:ascii="FangSong" w:hAnsi="FangSong" w:eastAsia="FangSong" w:cs="FangSong"/>
          <w:sz w:val="31"/>
          <w:szCs w:val="31"/>
          <w:spacing w:val="12"/>
        </w:rPr>
        <w:t>各</w:t>
      </w:r>
      <w:r>
        <w:rPr>
          <w:rFonts w:ascii="FangSong" w:hAnsi="FangSong" w:eastAsia="FangSong" w:cs="FangSong"/>
          <w:sz w:val="31"/>
          <w:szCs w:val="31"/>
          <w:spacing w:val="7"/>
        </w:rPr>
        <w:t>学</w:t>
      </w:r>
      <w:r>
        <w:rPr>
          <w:rFonts w:ascii="FangSong" w:hAnsi="FangSong" w:eastAsia="FangSong" w:cs="FangSong"/>
          <w:sz w:val="31"/>
          <w:szCs w:val="31"/>
          <w:spacing w:val="6"/>
        </w:rPr>
        <w:t>院要高度重视，深刻认识建立辅导员深入课堂、走访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宿舍制度对于学风</w:t>
      </w:r>
      <w:r>
        <w:rPr>
          <w:rFonts w:ascii="FangSong" w:hAnsi="FangSong" w:eastAsia="FangSong" w:cs="FangSong"/>
          <w:sz w:val="31"/>
          <w:szCs w:val="31"/>
        </w:rPr>
        <w:t>建设工作的重要作用，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积极支持辅导员经常性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深</w:t>
      </w:r>
      <w:r>
        <w:rPr>
          <w:rFonts w:ascii="FangSong" w:hAnsi="FangSong" w:eastAsia="FangSong" w:cs="FangSong"/>
          <w:sz w:val="31"/>
          <w:szCs w:val="31"/>
          <w:spacing w:val="8"/>
        </w:rPr>
        <w:t>入</w:t>
      </w:r>
      <w:r>
        <w:rPr>
          <w:rFonts w:ascii="FangSong" w:hAnsi="FangSong" w:eastAsia="FangSong" w:cs="FangSong"/>
          <w:sz w:val="31"/>
          <w:szCs w:val="31"/>
          <w:spacing w:val="5"/>
        </w:rPr>
        <w:t>课堂、走访宿舍。各学院学工办具体负责本学院辅导员深入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课</w:t>
      </w:r>
      <w:r>
        <w:rPr>
          <w:rFonts w:ascii="FangSong" w:hAnsi="FangSong" w:eastAsia="FangSong" w:cs="FangSong"/>
          <w:sz w:val="31"/>
          <w:szCs w:val="31"/>
          <w:spacing w:val="8"/>
        </w:rPr>
        <w:t>堂、走访宿舍的统筹和协调工作。</w:t>
      </w:r>
    </w:p>
    <w:p>
      <w:pPr>
        <w:ind w:left="16" w:right="242" w:firstLine="621"/>
        <w:spacing w:before="3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.</w:t>
      </w:r>
      <w:r>
        <w:rPr>
          <w:rFonts w:ascii="FangSong" w:hAnsi="FangSong" w:eastAsia="FangSong" w:cs="FangSong"/>
          <w:sz w:val="31"/>
          <w:szCs w:val="31"/>
          <w:spacing w:val="2"/>
        </w:rPr>
        <w:t>全体辅导员要本着为学生成长负责，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为学校事业发展负责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的态度，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充分认识并深刻理解辅导员深入课</w:t>
      </w:r>
      <w:r>
        <w:rPr>
          <w:rFonts w:ascii="FangSong" w:hAnsi="FangSong" w:eastAsia="FangSong" w:cs="FangSong"/>
          <w:sz w:val="31"/>
          <w:szCs w:val="31"/>
        </w:rPr>
        <w:t>堂、走访宿舍工作的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重要性，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要根据学生特点和工作实际，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深化提高此项工作的实</w:t>
      </w:r>
      <w:r>
        <w:rPr>
          <w:rFonts w:ascii="FangSong" w:hAnsi="FangSong" w:eastAsia="FangSong" w:cs="FangSong"/>
          <w:sz w:val="31"/>
          <w:szCs w:val="31"/>
          <w:spacing w:val="-2"/>
        </w:rPr>
        <w:t>效</w:t>
      </w:r>
    </w:p>
    <w:p>
      <w:pPr>
        <w:sectPr>
          <w:footerReference w:type="default" r:id="rId4"/>
          <w:pgSz w:w="11907" w:h="16839"/>
          <w:pgMar w:top="1431" w:right="1232" w:bottom="1156" w:left="1599" w:header="0" w:footer="995" w:gutter="0"/>
        </w:sectPr>
        <w:rPr/>
      </w:pPr>
    </w:p>
    <w:p>
      <w:pPr>
        <w:ind w:left="11"/>
        <w:spacing w:before="18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性</w:t>
      </w:r>
      <w:r>
        <w:rPr>
          <w:rFonts w:ascii="FangSong" w:hAnsi="FangSong" w:eastAsia="FangSong" w:cs="FangSong"/>
          <w:sz w:val="31"/>
          <w:szCs w:val="31"/>
          <w:spacing w:val="7"/>
        </w:rPr>
        <w:t>，切忌走形式、走过场。</w:t>
      </w:r>
    </w:p>
    <w:p>
      <w:pPr>
        <w:ind w:right="88" w:firstLine="646"/>
        <w:spacing w:before="18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3.</w:t>
      </w:r>
      <w:r>
        <w:rPr>
          <w:rFonts w:ascii="FangSong" w:hAnsi="FangSong" w:eastAsia="FangSong" w:cs="FangSong"/>
          <w:sz w:val="31"/>
          <w:szCs w:val="31"/>
          <w:spacing w:val="10"/>
        </w:rPr>
        <w:t>辅</w:t>
      </w:r>
      <w:r>
        <w:rPr>
          <w:rFonts w:ascii="FangSong" w:hAnsi="FangSong" w:eastAsia="FangSong" w:cs="FangSong"/>
          <w:sz w:val="31"/>
          <w:szCs w:val="31"/>
          <w:spacing w:val="7"/>
        </w:rPr>
        <w:t>导员要全面督查落实好课堂和宿舍的各项管理规定。对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在检</w:t>
      </w:r>
      <w:r>
        <w:rPr>
          <w:rFonts w:ascii="FangSong" w:hAnsi="FangSong" w:eastAsia="FangSong" w:cs="FangSong"/>
          <w:sz w:val="31"/>
          <w:szCs w:val="31"/>
        </w:rPr>
        <w:t>查过程中发现的问题，要及时解决，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切实把课堂和宿舍秩序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管</w:t>
      </w:r>
      <w:r>
        <w:rPr>
          <w:rFonts w:ascii="FangSong" w:hAnsi="FangSong" w:eastAsia="FangSong" w:cs="FangSong"/>
          <w:sz w:val="31"/>
          <w:szCs w:val="31"/>
          <w:spacing w:val="-7"/>
        </w:rPr>
        <w:t>理</w:t>
      </w:r>
      <w:r>
        <w:rPr>
          <w:rFonts w:ascii="FangSong" w:hAnsi="FangSong" w:eastAsia="FangSong" w:cs="FangSong"/>
          <w:sz w:val="31"/>
          <w:szCs w:val="31"/>
          <w:spacing w:val="-5"/>
        </w:rPr>
        <w:t>好、规范好；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除学校、学院定期或随机安排的检查之外，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位辅导员每天坚持</w:t>
      </w:r>
      <w:r>
        <w:rPr>
          <w:rFonts w:ascii="FangSong" w:hAnsi="FangSong" w:eastAsia="FangSong" w:cs="FangSong"/>
          <w:sz w:val="31"/>
          <w:szCs w:val="31"/>
          <w:spacing w:val="2"/>
        </w:rPr>
        <w:t>深入课堂，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每周走访宿舍不少于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次(不同工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作日内)，原则上所带学生的宿舍每学期要走访一遍，时间可</w:t>
      </w:r>
      <w:r>
        <w:rPr>
          <w:rFonts w:ascii="FangSong" w:hAnsi="FangSong" w:eastAsia="FangSong" w:cs="FangSong"/>
          <w:sz w:val="31"/>
          <w:szCs w:val="31"/>
          <w:spacing w:val="10"/>
        </w:rPr>
        <w:t>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据</w:t>
      </w:r>
      <w:r>
        <w:rPr>
          <w:rFonts w:ascii="FangSong" w:hAnsi="FangSong" w:eastAsia="FangSong" w:cs="FangSong"/>
          <w:sz w:val="31"/>
          <w:szCs w:val="31"/>
          <w:spacing w:val="6"/>
        </w:rPr>
        <w:t>各</w:t>
      </w:r>
      <w:r>
        <w:rPr>
          <w:rFonts w:ascii="FangSong" w:hAnsi="FangSong" w:eastAsia="FangSong" w:cs="FangSong"/>
          <w:sz w:val="31"/>
          <w:szCs w:val="31"/>
          <w:spacing w:val="4"/>
        </w:rPr>
        <w:t>自工作自行安排。</w:t>
      </w:r>
    </w:p>
    <w:p>
      <w:pPr>
        <w:ind w:left="8" w:firstLine="629"/>
        <w:spacing w:before="3" w:line="33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.</w:t>
      </w:r>
      <w:r>
        <w:rPr>
          <w:rFonts w:ascii="FangSong" w:hAnsi="FangSong" w:eastAsia="FangSong" w:cs="FangSong"/>
          <w:sz w:val="31"/>
          <w:szCs w:val="31"/>
          <w:spacing w:val="11"/>
        </w:rPr>
        <w:t>辅导员深入课堂、走访宿舍的工作要及时做好工作台账。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学</w:t>
      </w:r>
      <w:r>
        <w:rPr>
          <w:rFonts w:ascii="FangSong" w:hAnsi="FangSong" w:eastAsia="FangSong" w:cs="FangSong"/>
          <w:sz w:val="31"/>
          <w:szCs w:val="31"/>
          <w:spacing w:val="6"/>
        </w:rPr>
        <w:t>生</w:t>
      </w:r>
      <w:r>
        <w:rPr>
          <w:rFonts w:ascii="FangSong" w:hAnsi="FangSong" w:eastAsia="FangSong" w:cs="FangSong"/>
          <w:sz w:val="31"/>
          <w:szCs w:val="31"/>
          <w:spacing w:val="5"/>
        </w:rPr>
        <w:t>工作处将定期检查、抽查、统计和通报辅导员深入课堂、走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访</w:t>
      </w:r>
      <w:r>
        <w:rPr>
          <w:rFonts w:ascii="FangSong" w:hAnsi="FangSong" w:eastAsia="FangSong" w:cs="FangSong"/>
          <w:sz w:val="31"/>
          <w:szCs w:val="31"/>
          <w:spacing w:val="5"/>
        </w:rPr>
        <w:t>宿舍的工作情况。该项工作将纳入学生工作各项考核的重要依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据</w:t>
      </w:r>
      <w:r>
        <w:rPr>
          <w:rFonts w:ascii="FangSong" w:hAnsi="FangSong" w:eastAsia="FangSong" w:cs="FangSong"/>
          <w:sz w:val="31"/>
          <w:szCs w:val="31"/>
          <w:spacing w:val="-16"/>
        </w:rPr>
        <w:t>。</w:t>
      </w:r>
    </w:p>
    <w:p>
      <w:pPr>
        <w:spacing w:line="424" w:lineRule="auto"/>
        <w:rPr>
          <w:rFonts w:ascii="Arial"/>
          <w:sz w:val="21"/>
        </w:rPr>
      </w:pPr>
      <w:r/>
    </w:p>
    <w:p>
      <w:pPr>
        <w:ind w:left="669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附件：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南京特殊教育师范学院辅导员深入课堂登</w:t>
      </w:r>
      <w:r>
        <w:rPr>
          <w:rFonts w:ascii="FangSong" w:hAnsi="FangSong" w:eastAsia="FangSong" w:cs="FangSong"/>
          <w:sz w:val="31"/>
          <w:szCs w:val="31"/>
        </w:rPr>
        <w:t>记表</w:t>
      </w:r>
    </w:p>
    <w:p>
      <w:pPr>
        <w:ind w:left="2093" w:right="436" w:hanging="397"/>
        <w:spacing w:before="186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南京特殊教育师范学院辅导员走访学生宿舍登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记表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6365" w:right="85" w:firstLine="379"/>
        <w:spacing w:before="101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学生工作</w:t>
      </w:r>
      <w:r>
        <w:rPr>
          <w:rFonts w:ascii="FangSong" w:hAnsi="FangSong" w:eastAsia="FangSong" w:cs="FangSong"/>
          <w:sz w:val="31"/>
          <w:szCs w:val="31"/>
          <w:spacing w:val="3"/>
        </w:rPr>
        <w:t>处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22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15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日</w:t>
      </w:r>
    </w:p>
    <w:p>
      <w:pPr>
        <w:sectPr>
          <w:footerReference w:type="default" r:id="rId5"/>
          <w:pgSz w:w="11907" w:h="16839"/>
          <w:pgMar w:top="1431" w:right="1385" w:bottom="1156" w:left="1596" w:header="0" w:footer="995" w:gutter="0"/>
        </w:sectPr>
        <w:rPr/>
      </w:pPr>
    </w:p>
    <w:p>
      <w:pPr>
        <w:ind w:left="142"/>
        <w:spacing w:before="10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5"/>
        </w:rPr>
        <w:t>附</w:t>
      </w:r>
      <w:r>
        <w:rPr>
          <w:rFonts w:ascii="SimHei" w:hAnsi="SimHei" w:eastAsia="SimHei" w:cs="SimHei"/>
          <w:sz w:val="31"/>
          <w:szCs w:val="31"/>
          <w:spacing w:val="-13"/>
        </w:rPr>
        <w:t>件</w:t>
      </w:r>
      <w:r>
        <w:rPr>
          <w:rFonts w:ascii="SimHei" w:hAnsi="SimHei" w:eastAsia="SimHei" w:cs="SimHei"/>
          <w:sz w:val="31"/>
          <w:szCs w:val="31"/>
          <w:spacing w:val="-1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3"/>
        </w:rPr>
        <w:t>1</w:t>
      </w:r>
    </w:p>
    <w:p>
      <w:pPr>
        <w:ind w:left="1355"/>
        <w:spacing w:before="136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南京特殊教育师范学院辅导员深入课堂登记</w:t>
      </w:r>
      <w:r>
        <w:rPr>
          <w:rFonts w:ascii="SimHei" w:hAnsi="SimHei" w:eastAsia="SimHei" w:cs="SimHei"/>
          <w:sz w:val="31"/>
          <w:szCs w:val="31"/>
          <w:spacing w:val="5"/>
        </w:rPr>
        <w:t>表</w:t>
      </w:r>
    </w:p>
    <w:p>
      <w:pPr>
        <w:ind w:left="112"/>
        <w:spacing w:before="131" w:line="214" w:lineRule="auto"/>
        <w:tabs>
          <w:tab w:val="left" w:leader="empty" w:pos="1926"/>
        </w:tabs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u w:val="single" w:color="auto"/>
        </w:rPr>
        <w:tab/>
      </w:r>
      <w:r>
        <w:rPr>
          <w:rFonts w:ascii="SimSun" w:hAnsi="SimSun" w:eastAsia="SimSun" w:cs="SimSun"/>
          <w:sz w:val="24"/>
          <w:szCs w:val="24"/>
          <w:spacing w:val="-1"/>
        </w:rPr>
        <w:t>学院</w:t>
      </w:r>
      <w:r>
        <w:rPr>
          <w:rFonts w:ascii="SimSun" w:hAnsi="SimSun" w:eastAsia="SimSun" w:cs="SimSun"/>
          <w:sz w:val="24"/>
          <w:szCs w:val="24"/>
          <w:u w:val="single" w:color="auto"/>
          <w:spacing w:val="-1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</w:t>
      </w:r>
      <w:r>
        <w:rPr>
          <w:rFonts w:ascii="SimSun" w:hAnsi="SimSun" w:eastAsia="SimSun" w:cs="SimSun"/>
          <w:sz w:val="24"/>
          <w:szCs w:val="24"/>
        </w:rPr>
        <w:t>班级</w:t>
      </w:r>
      <w:r>
        <w:rPr>
          <w:rFonts w:ascii="SimSun" w:hAnsi="SimSun" w:eastAsia="SimSun" w:cs="SimSun"/>
          <w:sz w:val="24"/>
          <w:szCs w:val="24"/>
        </w:rPr>
        <w:t xml:space="preserve">       </w:t>
      </w:r>
      <w:r>
        <w:rPr>
          <w:rFonts w:ascii="SimSun" w:hAnsi="SimSun" w:eastAsia="SimSun" w:cs="SimSun"/>
          <w:sz w:val="24"/>
          <w:szCs w:val="24"/>
        </w:rPr>
        <w:t>时间：第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</w:t>
      </w:r>
      <w:r>
        <w:rPr>
          <w:rFonts w:ascii="SimSun" w:hAnsi="SimSun" w:eastAsia="SimSun" w:cs="SimSun"/>
          <w:sz w:val="24"/>
          <w:szCs w:val="24"/>
        </w:rPr>
        <w:t>周</w:t>
      </w:r>
      <w:r>
        <w:rPr>
          <w:rFonts w:ascii="SimSun" w:hAnsi="SimSun" w:eastAsia="SimSun" w:cs="SimSun"/>
          <w:sz w:val="24"/>
          <w:szCs w:val="24"/>
        </w:rPr>
        <w:t xml:space="preserve">  </w:t>
      </w:r>
      <w:r>
        <w:rPr>
          <w:rFonts w:ascii="SimSun" w:hAnsi="SimSun" w:eastAsia="SimSun" w:cs="SimSun"/>
          <w:sz w:val="24"/>
          <w:szCs w:val="24"/>
        </w:rPr>
        <w:t>周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</w:t>
      </w:r>
      <w:r>
        <w:rPr>
          <w:rFonts w:ascii="SimSun" w:hAnsi="SimSun" w:eastAsia="SimSun" w:cs="SimSun"/>
          <w:sz w:val="24"/>
          <w:szCs w:val="24"/>
        </w:rPr>
        <w:t>第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</w:t>
      </w:r>
      <w:r>
        <w:rPr>
          <w:rFonts w:ascii="SimSun" w:hAnsi="SimSun" w:eastAsia="SimSun" w:cs="SimSun"/>
          <w:sz w:val="24"/>
          <w:szCs w:val="24"/>
        </w:rPr>
        <w:t>节</w:t>
      </w:r>
    </w:p>
    <w:tbl>
      <w:tblPr>
        <w:tblStyle w:val="2"/>
        <w:tblW w:w="852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10"/>
        <w:gridCol w:w="1125"/>
        <w:gridCol w:w="977"/>
        <w:gridCol w:w="1151"/>
        <w:gridCol w:w="201"/>
        <w:gridCol w:w="1353"/>
        <w:gridCol w:w="576"/>
        <w:gridCol w:w="777"/>
        <w:gridCol w:w="1358"/>
      </w:tblGrid>
      <w:tr>
        <w:trPr>
          <w:trHeight w:val="578" w:hRule="atLeast"/>
        </w:trPr>
        <w:tc>
          <w:tcPr>
            <w:tcW w:w="2135" w:type="dxa"/>
            <w:vAlign w:val="top"/>
            <w:gridSpan w:val="2"/>
          </w:tcPr>
          <w:p>
            <w:pPr>
              <w:ind w:left="650"/>
              <w:spacing w:before="18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课程名称</w:t>
            </w:r>
          </w:p>
        </w:tc>
        <w:tc>
          <w:tcPr>
            <w:tcW w:w="212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0" w:type="dxa"/>
            <w:vAlign w:val="top"/>
            <w:gridSpan w:val="3"/>
          </w:tcPr>
          <w:p>
            <w:pPr>
              <w:ind w:left="650"/>
              <w:spacing w:before="18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主讲教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师</w:t>
            </w:r>
          </w:p>
        </w:tc>
        <w:tc>
          <w:tcPr>
            <w:tcW w:w="213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2135" w:type="dxa"/>
            <w:vAlign w:val="top"/>
            <w:gridSpan w:val="2"/>
          </w:tcPr>
          <w:p>
            <w:pPr>
              <w:ind w:left="652"/>
              <w:spacing w:before="180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上课地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点</w:t>
            </w:r>
          </w:p>
        </w:tc>
        <w:tc>
          <w:tcPr>
            <w:tcW w:w="212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0" w:type="dxa"/>
            <w:vAlign w:val="top"/>
            <w:gridSpan w:val="3"/>
          </w:tcPr>
          <w:p>
            <w:pPr>
              <w:ind w:left="650"/>
              <w:spacing w:before="180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上课班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级</w:t>
            </w:r>
          </w:p>
        </w:tc>
        <w:tc>
          <w:tcPr>
            <w:tcW w:w="213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2135" w:type="dxa"/>
            <w:vAlign w:val="top"/>
            <w:gridSpan w:val="2"/>
          </w:tcPr>
          <w:p>
            <w:pPr>
              <w:ind w:left="651"/>
              <w:spacing w:before="18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应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到人数</w:t>
            </w:r>
          </w:p>
        </w:tc>
        <w:tc>
          <w:tcPr>
            <w:tcW w:w="212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0" w:type="dxa"/>
            <w:vAlign w:val="top"/>
            <w:gridSpan w:val="3"/>
          </w:tcPr>
          <w:p>
            <w:pPr>
              <w:ind w:left="654"/>
              <w:spacing w:before="18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实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到人数</w:t>
            </w:r>
          </w:p>
        </w:tc>
        <w:tc>
          <w:tcPr>
            <w:tcW w:w="213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4" w:hRule="atLeast"/>
        </w:trPr>
        <w:tc>
          <w:tcPr>
            <w:tcW w:w="2135" w:type="dxa"/>
            <w:vAlign w:val="top"/>
            <w:gridSpan w:val="2"/>
          </w:tcPr>
          <w:p>
            <w:pPr>
              <w:ind w:left="660"/>
              <w:spacing w:before="182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旷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课人数</w:t>
            </w:r>
          </w:p>
        </w:tc>
        <w:tc>
          <w:tcPr>
            <w:tcW w:w="212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0" w:type="dxa"/>
            <w:vAlign w:val="top"/>
            <w:gridSpan w:val="3"/>
          </w:tcPr>
          <w:p>
            <w:pPr>
              <w:ind w:left="647"/>
              <w:spacing w:before="18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请假人</w:t>
            </w:r>
            <w:r>
              <w:rPr>
                <w:rFonts w:ascii="SimSun" w:hAnsi="SimSun" w:eastAsia="SimSun" w:cs="SimSun"/>
                <w:sz w:val="21"/>
                <w:szCs w:val="21"/>
              </w:rPr>
              <w:t>数</w:t>
            </w:r>
          </w:p>
        </w:tc>
        <w:tc>
          <w:tcPr>
            <w:tcW w:w="213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6" w:hRule="atLeast"/>
        </w:trPr>
        <w:tc>
          <w:tcPr>
            <w:tcW w:w="2135" w:type="dxa"/>
            <w:vAlign w:val="top"/>
            <w:gridSpan w:val="2"/>
          </w:tcPr>
          <w:p>
            <w:pPr>
              <w:ind w:left="651"/>
              <w:spacing w:before="182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迟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到人数</w:t>
            </w:r>
          </w:p>
        </w:tc>
        <w:tc>
          <w:tcPr>
            <w:tcW w:w="212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0" w:type="dxa"/>
            <w:vAlign w:val="top"/>
            <w:gridSpan w:val="3"/>
          </w:tcPr>
          <w:p>
            <w:pPr>
              <w:ind w:left="650"/>
              <w:spacing w:before="182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早退人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数</w:t>
            </w:r>
          </w:p>
        </w:tc>
        <w:tc>
          <w:tcPr>
            <w:tcW w:w="213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6" w:hRule="atLeast"/>
        </w:trPr>
        <w:tc>
          <w:tcPr>
            <w:tcW w:w="2135" w:type="dxa"/>
            <w:vAlign w:val="top"/>
            <w:gridSpan w:val="2"/>
          </w:tcPr>
          <w:p>
            <w:pPr>
              <w:ind w:left="544"/>
              <w:spacing w:before="18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玩手机人</w:t>
            </w:r>
            <w:r>
              <w:rPr>
                <w:rFonts w:ascii="SimSun" w:hAnsi="SimSun" w:eastAsia="SimSun" w:cs="SimSun"/>
                <w:sz w:val="21"/>
                <w:szCs w:val="21"/>
              </w:rPr>
              <w:t>数</w:t>
            </w:r>
          </w:p>
        </w:tc>
        <w:tc>
          <w:tcPr>
            <w:tcW w:w="212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0" w:type="dxa"/>
            <w:vAlign w:val="top"/>
            <w:gridSpan w:val="3"/>
          </w:tcPr>
          <w:p>
            <w:pPr>
              <w:ind w:left="441"/>
              <w:spacing w:before="18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上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课睡觉人数</w:t>
            </w:r>
          </w:p>
        </w:tc>
        <w:tc>
          <w:tcPr>
            <w:tcW w:w="213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73" w:hRule="atLeast"/>
        </w:trPr>
        <w:tc>
          <w:tcPr>
            <w:tcW w:w="101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870"/>
              <w:spacing w:before="71" w:line="21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学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生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上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课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情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况</w:t>
            </w:r>
          </w:p>
        </w:tc>
        <w:tc>
          <w:tcPr>
            <w:tcW w:w="210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2" w:type="dxa"/>
            <w:vAlign w:val="top"/>
            <w:gridSpan w:val="2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575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好</w:t>
            </w:r>
          </w:p>
        </w:tc>
        <w:tc>
          <w:tcPr>
            <w:tcW w:w="135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472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较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好</w:t>
            </w:r>
          </w:p>
        </w:tc>
        <w:tc>
          <w:tcPr>
            <w:tcW w:w="1353" w:type="dxa"/>
            <w:vAlign w:val="top"/>
            <w:gridSpan w:val="2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476"/>
              <w:spacing w:before="68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一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般</w:t>
            </w:r>
          </w:p>
        </w:tc>
        <w:tc>
          <w:tcPr>
            <w:tcW w:w="135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579"/>
              <w:spacing w:before="69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差</w:t>
            </w:r>
          </w:p>
        </w:tc>
      </w:tr>
      <w:tr>
        <w:trPr>
          <w:trHeight w:val="876" w:hRule="atLeast"/>
        </w:trPr>
        <w:tc>
          <w:tcPr>
            <w:tcW w:w="1010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2" w:type="dxa"/>
            <w:vAlign w:val="top"/>
            <w:gridSpan w:val="2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643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听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课情况</w:t>
            </w:r>
          </w:p>
        </w:tc>
        <w:tc>
          <w:tcPr>
            <w:tcW w:w="135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75" w:hRule="atLeast"/>
        </w:trPr>
        <w:tc>
          <w:tcPr>
            <w:tcW w:w="1010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2" w:type="dxa"/>
            <w:vAlign w:val="top"/>
            <w:gridSpan w:val="2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638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纪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律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情况</w:t>
            </w:r>
          </w:p>
        </w:tc>
        <w:tc>
          <w:tcPr>
            <w:tcW w:w="135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73" w:hRule="atLeast"/>
        </w:trPr>
        <w:tc>
          <w:tcPr>
            <w:tcW w:w="101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2" w:type="dxa"/>
            <w:vAlign w:val="top"/>
            <w:gridSpan w:val="2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636"/>
              <w:spacing w:before="6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学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习氛围</w:t>
            </w:r>
          </w:p>
        </w:tc>
        <w:tc>
          <w:tcPr>
            <w:tcW w:w="135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0" w:hRule="atLeast"/>
        </w:trPr>
        <w:tc>
          <w:tcPr>
            <w:tcW w:w="101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6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存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在</w:t>
            </w:r>
          </w:p>
          <w:p>
            <w:pPr>
              <w:ind w:left="324"/>
              <w:spacing w:before="60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问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题</w:t>
            </w:r>
          </w:p>
          <w:p>
            <w:pPr>
              <w:ind w:left="403"/>
              <w:spacing w:before="59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及</w:t>
            </w:r>
          </w:p>
          <w:p>
            <w:pPr>
              <w:ind w:left="303"/>
              <w:spacing w:before="5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分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析</w:t>
            </w:r>
          </w:p>
        </w:tc>
        <w:tc>
          <w:tcPr>
            <w:tcW w:w="7518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7" w:h="16839"/>
          <w:pgMar w:top="1431" w:right="1785" w:bottom="1153" w:left="1476" w:header="0" w:footer="995" w:gutter="0"/>
        </w:sectPr>
        <w:rPr/>
      </w:pPr>
    </w:p>
    <w:p>
      <w:pPr>
        <w:ind w:left="142"/>
        <w:spacing w:before="10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9"/>
        </w:rPr>
        <w:t>附</w:t>
      </w:r>
      <w:r>
        <w:rPr>
          <w:rFonts w:ascii="SimHei" w:hAnsi="SimHei" w:eastAsia="SimHei" w:cs="SimHei"/>
          <w:sz w:val="31"/>
          <w:szCs w:val="31"/>
          <w:spacing w:val="-18"/>
        </w:rPr>
        <w:t>加</w:t>
      </w:r>
      <w:r>
        <w:rPr>
          <w:rFonts w:ascii="SimHei" w:hAnsi="SimHei" w:eastAsia="SimHei" w:cs="SimHei"/>
          <w:sz w:val="31"/>
          <w:szCs w:val="31"/>
          <w:spacing w:val="-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8"/>
        </w:rPr>
        <w:t>2</w:t>
      </w:r>
    </w:p>
    <w:p>
      <w:pPr>
        <w:ind w:left="1117"/>
        <w:spacing w:before="137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南京特殊教育师范学院辅导员走访学生宿舍登记</w:t>
      </w:r>
      <w:r>
        <w:rPr>
          <w:rFonts w:ascii="SimHei" w:hAnsi="SimHei" w:eastAsia="SimHei" w:cs="SimHei"/>
          <w:sz w:val="31"/>
          <w:szCs w:val="31"/>
          <w:spacing w:val="5"/>
        </w:rPr>
        <w:t>表</w:t>
      </w:r>
    </w:p>
    <w:p>
      <w:pPr>
        <w:ind w:left="128"/>
        <w:spacing w:before="268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走访时间：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    </w:t>
      </w:r>
      <w:r>
        <w:rPr>
          <w:rFonts w:ascii="FangSong" w:hAnsi="FangSong" w:eastAsia="FangSong" w:cs="FangSong"/>
          <w:sz w:val="28"/>
          <w:szCs w:val="28"/>
          <w:spacing w:val="-4"/>
        </w:rPr>
        <w:t>年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  </w:t>
      </w:r>
      <w:r>
        <w:rPr>
          <w:rFonts w:ascii="FangSong" w:hAnsi="FangSong" w:eastAsia="FangSong" w:cs="FangSong"/>
          <w:sz w:val="28"/>
          <w:szCs w:val="28"/>
          <w:spacing w:val="-4"/>
        </w:rPr>
        <w:t>月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  </w:t>
      </w:r>
      <w:r>
        <w:rPr>
          <w:rFonts w:ascii="FangSong" w:hAnsi="FangSong" w:eastAsia="FangSong" w:cs="FangSong"/>
          <w:sz w:val="28"/>
          <w:szCs w:val="28"/>
          <w:spacing w:val="-4"/>
        </w:rPr>
        <w:t>日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   </w:t>
      </w:r>
      <w:r>
        <w:rPr>
          <w:rFonts w:ascii="FangSong" w:hAnsi="FangSong" w:eastAsia="FangSong" w:cs="FangSong"/>
          <w:sz w:val="28"/>
          <w:szCs w:val="28"/>
          <w:spacing w:val="-4"/>
        </w:rPr>
        <w:t>时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  </w:t>
      </w:r>
      <w:r>
        <w:rPr>
          <w:rFonts w:ascii="FangSong" w:hAnsi="FangSong" w:eastAsia="FangSong" w:cs="FangSong"/>
          <w:sz w:val="28"/>
          <w:szCs w:val="28"/>
          <w:spacing w:val="-4"/>
        </w:rPr>
        <w:t>分</w:t>
      </w:r>
    </w:p>
    <w:p>
      <w:pPr>
        <w:spacing w:line="121" w:lineRule="exact"/>
        <w:rPr/>
      </w:pPr>
      <w:r/>
    </w:p>
    <w:tbl>
      <w:tblPr>
        <w:tblStyle w:val="2"/>
        <w:tblW w:w="876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54"/>
        <w:gridCol w:w="1553"/>
        <w:gridCol w:w="5954"/>
      </w:tblGrid>
      <w:tr>
        <w:trPr>
          <w:trHeight w:val="1979" w:hRule="atLeast"/>
        </w:trPr>
        <w:tc>
          <w:tcPr>
            <w:tcW w:w="125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150" w:right="145" w:firstLine="6"/>
              <w:spacing w:before="78" w:line="25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走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访楼栋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及宿舍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号</w:t>
            </w:r>
          </w:p>
        </w:tc>
        <w:tc>
          <w:tcPr>
            <w:tcW w:w="750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8" w:hRule="atLeast"/>
        </w:trPr>
        <w:tc>
          <w:tcPr>
            <w:tcW w:w="1254" w:type="dxa"/>
            <w:vAlign w:val="top"/>
          </w:tcPr>
          <w:p>
            <w:pPr>
              <w:ind w:left="396"/>
              <w:spacing w:before="224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项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目</w:t>
            </w:r>
          </w:p>
        </w:tc>
        <w:tc>
          <w:tcPr>
            <w:tcW w:w="1553" w:type="dxa"/>
            <w:vAlign w:val="top"/>
          </w:tcPr>
          <w:p>
            <w:pPr>
              <w:ind w:left="295"/>
              <w:spacing w:before="224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检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查重点</w:t>
            </w:r>
          </w:p>
        </w:tc>
        <w:tc>
          <w:tcPr>
            <w:tcW w:w="5954" w:type="dxa"/>
            <w:vAlign w:val="top"/>
          </w:tcPr>
          <w:p>
            <w:pPr>
              <w:ind w:left="1536"/>
              <w:spacing w:before="224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存在问题的宿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舍及具体问题</w:t>
            </w:r>
          </w:p>
        </w:tc>
      </w:tr>
      <w:tr>
        <w:trPr>
          <w:trHeight w:val="1444" w:hRule="atLeast"/>
        </w:trPr>
        <w:tc>
          <w:tcPr>
            <w:tcW w:w="125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402" w:right="145" w:hanging="235"/>
              <w:spacing w:before="78" w:line="25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学生宿舍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情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况</w:t>
            </w:r>
          </w:p>
        </w:tc>
        <w:tc>
          <w:tcPr>
            <w:tcW w:w="155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304"/>
              <w:spacing w:before="78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安全隐患</w:t>
            </w:r>
          </w:p>
        </w:tc>
        <w:tc>
          <w:tcPr>
            <w:tcW w:w="59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4" w:hRule="atLeast"/>
        </w:trPr>
        <w:tc>
          <w:tcPr>
            <w:tcW w:w="125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3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304"/>
              <w:spacing w:before="78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卫生状况</w:t>
            </w:r>
          </w:p>
        </w:tc>
        <w:tc>
          <w:tcPr>
            <w:tcW w:w="59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69" w:hRule="atLeast"/>
        </w:trPr>
        <w:tc>
          <w:tcPr>
            <w:tcW w:w="125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314"/>
              <w:spacing w:before="78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思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想动态</w:t>
            </w:r>
          </w:p>
        </w:tc>
        <w:tc>
          <w:tcPr>
            <w:tcW w:w="59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68" w:hRule="atLeast"/>
        </w:trPr>
        <w:tc>
          <w:tcPr>
            <w:tcW w:w="125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308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文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化建设</w:t>
            </w:r>
          </w:p>
        </w:tc>
        <w:tc>
          <w:tcPr>
            <w:tcW w:w="59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26" w:hRule="atLeast"/>
        </w:trPr>
        <w:tc>
          <w:tcPr>
            <w:tcW w:w="125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168" w:right="179" w:firstLine="369"/>
              <w:spacing w:before="78" w:line="25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其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他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24"/>
              </w:rPr>
              <w:t>(请说明)</w:t>
            </w:r>
          </w:p>
        </w:tc>
        <w:tc>
          <w:tcPr>
            <w:tcW w:w="59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7" w:h="16839"/>
          <w:pgMar w:top="1431" w:right="1663" w:bottom="1156" w:left="1476" w:header="0" w:footer="995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76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54"/>
        <w:gridCol w:w="7507"/>
      </w:tblGrid>
      <w:tr>
        <w:trPr>
          <w:trHeight w:val="2730" w:hRule="atLeast"/>
        </w:trPr>
        <w:tc>
          <w:tcPr>
            <w:tcW w:w="125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93" w:right="145" w:hanging="126"/>
              <w:spacing w:before="78" w:line="25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学生反映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问题</w:t>
            </w:r>
          </w:p>
        </w:tc>
        <w:tc>
          <w:tcPr>
            <w:tcW w:w="75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5" w:hRule="atLeast"/>
        </w:trPr>
        <w:tc>
          <w:tcPr>
            <w:tcW w:w="125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393"/>
              <w:spacing w:before="7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发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现</w:t>
            </w:r>
          </w:p>
          <w:p>
            <w:pPr>
              <w:ind w:left="293"/>
              <w:spacing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问题</w:t>
            </w:r>
          </w:p>
        </w:tc>
        <w:tc>
          <w:tcPr>
            <w:tcW w:w="75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21" w:hRule="atLeast"/>
        </w:trPr>
        <w:tc>
          <w:tcPr>
            <w:tcW w:w="125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52" w:right="145" w:hanging="4"/>
              <w:spacing w:before="78" w:line="24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被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通报的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宿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舍整改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督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查情况</w:t>
            </w:r>
          </w:p>
        </w:tc>
        <w:tc>
          <w:tcPr>
            <w:tcW w:w="75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49" w:hRule="atLeast"/>
        </w:trPr>
        <w:tc>
          <w:tcPr>
            <w:tcW w:w="125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74"/>
              <w:spacing w:before="7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解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决整</w:t>
            </w:r>
          </w:p>
          <w:p>
            <w:pPr>
              <w:ind w:left="298"/>
              <w:spacing w:before="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改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方案</w:t>
            </w:r>
          </w:p>
        </w:tc>
        <w:tc>
          <w:tcPr>
            <w:tcW w:w="75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26"/>
        <w:spacing w:before="138" w:line="216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4"/>
        </w:rPr>
        <w:t>注：</w:t>
      </w:r>
      <w:r>
        <w:rPr>
          <w:rFonts w:ascii="FangSong" w:hAnsi="FangSong" w:eastAsia="FangSong" w:cs="FangSong"/>
          <w:sz w:val="21"/>
          <w:szCs w:val="21"/>
          <w:spacing w:val="-4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4"/>
        </w:rPr>
        <w:t>1.辅导员在每次走访宿舍后如实填写以上表格，每走访一次填写一</w:t>
      </w:r>
      <w:r>
        <w:rPr>
          <w:rFonts w:ascii="FangSong" w:hAnsi="FangSong" w:eastAsia="FangSong" w:cs="FangSong"/>
          <w:sz w:val="21"/>
          <w:szCs w:val="21"/>
          <w:spacing w:val="-2"/>
        </w:rPr>
        <w:t>张</w:t>
      </w:r>
      <w:r>
        <w:rPr>
          <w:rFonts w:ascii="FangSong" w:hAnsi="FangSong" w:eastAsia="FangSong" w:cs="FangSong"/>
          <w:sz w:val="21"/>
          <w:szCs w:val="21"/>
        </w:rPr>
        <w:t>。</w:t>
      </w:r>
    </w:p>
    <w:p>
      <w:pPr>
        <w:ind w:left="546" w:firstLine="4"/>
        <w:spacing w:before="154" w:line="360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1"/>
        </w:rPr>
        <w:t>2.如在走访宿舍</w:t>
      </w:r>
      <w:r>
        <w:rPr>
          <w:rFonts w:ascii="FangSong" w:hAnsi="FangSong" w:eastAsia="FangSong" w:cs="FangSong"/>
          <w:sz w:val="21"/>
          <w:szCs w:val="21"/>
        </w:rPr>
        <w:t>中发现重大安全隐患或其他突发事件，应第一时间向学院领导、学工处、保</w:t>
      </w:r>
      <w:r>
        <w:rPr>
          <w:rFonts w:ascii="FangSong" w:hAnsi="FangSong" w:eastAsia="FangSong" w:cs="FangSong"/>
          <w:sz w:val="21"/>
          <w:szCs w:val="21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14"/>
        </w:rPr>
        <w:t>卫</w:t>
      </w:r>
      <w:r>
        <w:rPr>
          <w:rFonts w:ascii="FangSong" w:hAnsi="FangSong" w:eastAsia="FangSong" w:cs="FangSong"/>
          <w:sz w:val="21"/>
          <w:szCs w:val="21"/>
          <w:spacing w:val="-9"/>
        </w:rPr>
        <w:t>处报告，</w:t>
      </w:r>
      <w:r>
        <w:rPr>
          <w:rFonts w:ascii="FangSong" w:hAnsi="FangSong" w:eastAsia="FangSong" w:cs="FangSong"/>
          <w:sz w:val="21"/>
          <w:szCs w:val="21"/>
          <w:spacing w:val="-9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9"/>
        </w:rPr>
        <w:t>后续继续跟踪整改情况。</w:t>
      </w:r>
      <w:r>
        <w:rPr>
          <w:rFonts w:ascii="FangSong" w:hAnsi="FangSong" w:eastAsia="FangSong" w:cs="FangSong"/>
          <w:sz w:val="21"/>
          <w:szCs w:val="21"/>
        </w:rPr>
        <w:t xml:space="preserve">                                                </w:t>
      </w:r>
      <w:r>
        <w:rPr>
          <w:rFonts w:ascii="FangSong" w:hAnsi="FangSong" w:eastAsia="FangSong" w:cs="FangSong"/>
          <w:sz w:val="21"/>
          <w:szCs w:val="21"/>
          <w:spacing w:val="-1"/>
        </w:rPr>
        <w:t>3.此表可填</w:t>
      </w:r>
      <w:r>
        <w:rPr>
          <w:rFonts w:ascii="FangSong" w:hAnsi="FangSong" w:eastAsia="FangSong" w:cs="FangSong"/>
          <w:sz w:val="21"/>
          <w:szCs w:val="21"/>
        </w:rPr>
        <w:t>写后打印，学院应做好督促自查工作，学工处也将不定期进行抽查。</w:t>
      </w:r>
      <w:r>
        <w:rPr>
          <w:rFonts w:ascii="FangSong" w:hAnsi="FangSong" w:eastAsia="FangSong" w:cs="FangSong"/>
          <w:sz w:val="21"/>
          <w:szCs w:val="21"/>
        </w:rPr>
        <w:t xml:space="preserve">          </w:t>
      </w:r>
      <w:r>
        <w:rPr>
          <w:rFonts w:ascii="FangSong" w:hAnsi="FangSong" w:eastAsia="FangSong" w:cs="FangSong"/>
          <w:sz w:val="21"/>
          <w:szCs w:val="21"/>
          <w:spacing w:val="-2"/>
        </w:rPr>
        <w:t>4.此表作为辅导</w:t>
      </w:r>
      <w:r>
        <w:rPr>
          <w:rFonts w:ascii="FangSong" w:hAnsi="FangSong" w:eastAsia="FangSong" w:cs="FangSong"/>
          <w:sz w:val="21"/>
          <w:szCs w:val="21"/>
          <w:spacing w:val="-1"/>
        </w:rPr>
        <w:t>员工作年度考核的重要依据之一。</w:t>
      </w:r>
    </w:p>
    <w:sectPr>
      <w:footerReference w:type="default" r:id="rId8"/>
      <w:pgSz w:w="11907" w:h="16839"/>
      <w:pgMar w:top="1431" w:right="1470" w:bottom="1153" w:left="1476" w:header="0" w:footer="99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1"/>
      <w:spacing w:line="18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74"/>
      <w:spacing w:line="18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73"/>
      <w:spacing w:line="18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71"/>
      <w:spacing w:line="18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7"/>
      <w:spacing w:line="18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6"/>
      <w:spacing w:line="18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5"/>
      <w:spacing w:line="18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2022-03-17T13:40:35Z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2022-04-20T18:11:17</vt:filetime>
  </op:property>
</op:Properties>
</file>